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63" w:rsidRPr="007B4E0F" w:rsidRDefault="001E1963" w:rsidP="004D625D">
      <w:pPr>
        <w:widowControl w:val="0"/>
        <w:jc w:val="center"/>
      </w:pPr>
      <w:r w:rsidRPr="007B4E0F">
        <w:t>THE UNIVERSITY OF TEXAS SYSTEM</w:t>
      </w:r>
    </w:p>
    <w:p w:rsidR="001E1963" w:rsidRPr="007B4E0F" w:rsidRDefault="001E1963" w:rsidP="004D625D">
      <w:pPr>
        <w:widowControl w:val="0"/>
        <w:jc w:val="center"/>
        <w:rPr>
          <w:u w:val="single"/>
        </w:rPr>
      </w:pPr>
      <w:r w:rsidRPr="007B4E0F">
        <w:rPr>
          <w:u w:val="single"/>
        </w:rPr>
        <w:t>JOB</w:t>
      </w:r>
      <w:r w:rsidRPr="007B4E0F">
        <w:t xml:space="preserve"> </w:t>
      </w:r>
      <w:r w:rsidRPr="007B4E0F">
        <w:rPr>
          <w:u w:val="single"/>
        </w:rPr>
        <w:t>DESCRIPTION</w:t>
      </w:r>
    </w:p>
    <w:p w:rsidR="001E1963" w:rsidRPr="007B4E0F" w:rsidRDefault="001E1963" w:rsidP="004D625D">
      <w:pPr>
        <w:widowControl w:val="0"/>
        <w:jc w:val="center"/>
      </w:pPr>
    </w:p>
    <w:p w:rsidR="004D625D" w:rsidRPr="007B4E0F" w:rsidRDefault="006E756F" w:rsidP="004D625D">
      <w:pPr>
        <w:widowControl w:val="0"/>
        <w:tabs>
          <w:tab w:val="right" w:pos="9360"/>
        </w:tabs>
        <w:rPr>
          <w:rStyle w:val="Strong"/>
          <w:rFonts w:eastAsia="Times"/>
          <w:lang w:val="en"/>
        </w:rPr>
      </w:pPr>
      <w:r w:rsidRPr="007B4E0F">
        <w:t>5/12/14</w:t>
      </w:r>
      <w:r w:rsidR="004D625D" w:rsidRPr="007B4E0F">
        <w:tab/>
      </w:r>
      <w:r w:rsidR="006A2792" w:rsidRPr="007B4E0F">
        <w:t>6329</w:t>
      </w:r>
    </w:p>
    <w:p w:rsidR="00864196" w:rsidRPr="007B4E0F" w:rsidRDefault="006A2792" w:rsidP="004D625D">
      <w:pPr>
        <w:widowControl w:val="0"/>
        <w:jc w:val="right"/>
        <w:rPr>
          <w:rStyle w:val="Strong"/>
          <w:rFonts w:eastAsia="Times"/>
          <w:b w:val="0"/>
          <w:lang w:val="en"/>
        </w:rPr>
      </w:pPr>
      <w:r w:rsidRPr="007B4E0F">
        <w:rPr>
          <w:rStyle w:val="Strong"/>
          <w:rFonts w:eastAsia="Times"/>
          <w:b w:val="0"/>
          <w:lang w:val="en"/>
        </w:rPr>
        <w:t>Supervisor Police T</w:t>
      </w:r>
      <w:r w:rsidR="006E756F" w:rsidRPr="007B4E0F">
        <w:rPr>
          <w:rStyle w:val="Strong"/>
          <w:rFonts w:eastAsia="Times"/>
          <w:b w:val="0"/>
          <w:lang w:val="en"/>
        </w:rPr>
        <w:t>elecommunicator</w:t>
      </w:r>
    </w:p>
    <w:p w:rsidR="001E1963" w:rsidRPr="007B4E0F" w:rsidRDefault="001E1963" w:rsidP="004D625D">
      <w:pPr>
        <w:widowControl w:val="0"/>
        <w:jc w:val="right"/>
        <w:rPr>
          <w:rStyle w:val="Strong"/>
          <w:rFonts w:eastAsia="Times"/>
          <w:b w:val="0"/>
          <w:lang w:val="en"/>
        </w:rPr>
      </w:pPr>
    </w:p>
    <w:p w:rsidR="001E1963" w:rsidRPr="007B4E0F" w:rsidRDefault="001E1963" w:rsidP="00B82795">
      <w:pPr>
        <w:tabs>
          <w:tab w:val="left" w:pos="3075"/>
        </w:tabs>
        <w:rPr>
          <w:b/>
          <w:bCs/>
        </w:rPr>
      </w:pPr>
    </w:p>
    <w:p w:rsidR="001E1963" w:rsidRPr="007B4E0F" w:rsidRDefault="001E1963" w:rsidP="004D625D">
      <w:pPr>
        <w:rPr>
          <w:bCs/>
          <w:u w:val="single"/>
        </w:rPr>
      </w:pPr>
      <w:r w:rsidRPr="007B4E0F">
        <w:rPr>
          <w:bCs/>
          <w:u w:val="single"/>
        </w:rPr>
        <w:t>SUMMARY</w:t>
      </w:r>
    </w:p>
    <w:p w:rsidR="004D625D" w:rsidRPr="007B4E0F" w:rsidRDefault="004D625D" w:rsidP="004D625D">
      <w:pPr>
        <w:rPr>
          <w:b/>
          <w:bCs/>
        </w:rPr>
      </w:pPr>
    </w:p>
    <w:p w:rsidR="00FA28AB" w:rsidRPr="007B4E0F" w:rsidRDefault="00BB77EC" w:rsidP="006A2792">
      <w:pPr>
        <w:pStyle w:val="Default"/>
        <w:ind w:left="1440" w:hanging="1440"/>
        <w:rPr>
          <w:lang w:val="en"/>
        </w:rPr>
      </w:pPr>
      <w:r w:rsidRPr="007B4E0F">
        <w:rPr>
          <w:bCs/>
        </w:rPr>
        <w:t>Function:</w:t>
      </w:r>
      <w:r w:rsidRPr="007B4E0F">
        <w:rPr>
          <w:b/>
          <w:bCs/>
        </w:rPr>
        <w:t xml:space="preserve"> </w:t>
      </w:r>
      <w:r w:rsidR="001E1963" w:rsidRPr="007B4E0F">
        <w:tab/>
      </w:r>
      <w:r w:rsidR="006A2792" w:rsidRPr="007B4E0F">
        <w:rPr>
          <w:lang w:val="en"/>
        </w:rPr>
        <w:t xml:space="preserve">The primary purpose of the Supervisor, Police Telecommunications position is to provide supervision, guidance and training to police </w:t>
      </w:r>
      <w:proofErr w:type="spellStart"/>
      <w:r w:rsidR="006A2792" w:rsidRPr="007B4E0F">
        <w:rPr>
          <w:lang w:val="en"/>
        </w:rPr>
        <w:t>telecommunicators</w:t>
      </w:r>
      <w:proofErr w:type="spellEnd"/>
      <w:r w:rsidR="006A2792" w:rsidRPr="007B4E0F">
        <w:rPr>
          <w:lang w:val="en"/>
        </w:rPr>
        <w:t>.  Impacts the effectiveness of public safety through radio communications, telephone communications, teletype and automated data systems and monitoring of security alarm systems and closed circuit television systems within the Police Communications Center (</w:t>
      </w:r>
      <w:proofErr w:type="spellStart"/>
      <w:r w:rsidR="006A2792" w:rsidRPr="007B4E0F">
        <w:rPr>
          <w:lang w:val="en"/>
        </w:rPr>
        <w:t>PCC</w:t>
      </w:r>
      <w:proofErr w:type="spellEnd"/>
      <w:r w:rsidR="006A2792" w:rsidRPr="007B4E0F">
        <w:rPr>
          <w:lang w:val="en"/>
        </w:rPr>
        <w:t>).</w:t>
      </w:r>
      <w:r w:rsidR="0058606A">
        <w:rPr>
          <w:lang w:val="en"/>
        </w:rPr>
        <w:t xml:space="preserve">  </w:t>
      </w:r>
      <w:r w:rsidR="0058606A">
        <w:rPr>
          <w:rFonts w:ascii="Times" w:hAnsi="Times"/>
          <w:sz w:val="22"/>
          <w:szCs w:val="22"/>
        </w:rPr>
        <w:t>Serves as a Campus Security Authority as defined by the Jeanne Clery Disclosure of Campus Security Policy and Campus Crime Statistics Act (Clery Act).</w:t>
      </w:r>
      <w:bookmarkStart w:id="0" w:name="_GoBack"/>
      <w:bookmarkEnd w:id="0"/>
    </w:p>
    <w:p w:rsidR="006A2792" w:rsidRPr="007B4E0F" w:rsidRDefault="006A2792" w:rsidP="006A2792">
      <w:pPr>
        <w:pStyle w:val="Default"/>
        <w:ind w:left="1440" w:hanging="1440"/>
        <w:rPr>
          <w:b/>
          <w:bCs/>
        </w:rPr>
      </w:pPr>
    </w:p>
    <w:p w:rsidR="001E1963" w:rsidRPr="007B4E0F" w:rsidRDefault="00BB77EC" w:rsidP="004D625D">
      <w:pPr>
        <w:autoSpaceDE w:val="0"/>
        <w:autoSpaceDN w:val="0"/>
        <w:adjustRightInd w:val="0"/>
      </w:pPr>
      <w:r w:rsidRPr="007B4E0F">
        <w:rPr>
          <w:bCs/>
        </w:rPr>
        <w:t>Scope:</w:t>
      </w:r>
      <w:r w:rsidRPr="007B4E0F">
        <w:rPr>
          <w:b/>
          <w:bCs/>
        </w:rPr>
        <w:t xml:space="preserve"> </w:t>
      </w:r>
      <w:r w:rsidR="001E1963" w:rsidRPr="007B4E0F">
        <w:tab/>
      </w:r>
      <w:r w:rsidR="001E1963" w:rsidRPr="007B4E0F">
        <w:tab/>
      </w:r>
      <w:r w:rsidR="006E756F" w:rsidRPr="007B4E0F">
        <w:t xml:space="preserve">Impacts law enforcement and security efforts of </w:t>
      </w:r>
      <w:proofErr w:type="spellStart"/>
      <w:r w:rsidR="006E756F" w:rsidRPr="007B4E0F">
        <w:t>UTPD</w:t>
      </w:r>
      <w:proofErr w:type="spellEnd"/>
      <w:r w:rsidR="006E756F" w:rsidRPr="007B4E0F">
        <w:t>.</w:t>
      </w:r>
    </w:p>
    <w:p w:rsidR="001E1963" w:rsidRPr="007B4E0F" w:rsidRDefault="001E1963" w:rsidP="004D625D">
      <w:pPr>
        <w:autoSpaceDE w:val="0"/>
        <w:autoSpaceDN w:val="0"/>
        <w:adjustRightInd w:val="0"/>
      </w:pPr>
    </w:p>
    <w:p w:rsidR="001E1963" w:rsidRPr="007B4E0F" w:rsidRDefault="001E1963" w:rsidP="004D625D">
      <w:pPr>
        <w:autoSpaceDE w:val="0"/>
        <w:autoSpaceDN w:val="0"/>
        <w:adjustRightInd w:val="0"/>
        <w:rPr>
          <w:u w:val="single"/>
        </w:rPr>
      </w:pPr>
      <w:r w:rsidRPr="007B4E0F">
        <w:rPr>
          <w:u w:val="single"/>
        </w:rPr>
        <w:t>DUTIES</w:t>
      </w:r>
    </w:p>
    <w:p w:rsidR="001E1963" w:rsidRPr="007B4E0F" w:rsidRDefault="001E1963" w:rsidP="004D625D">
      <w:pPr>
        <w:autoSpaceDE w:val="0"/>
        <w:autoSpaceDN w:val="0"/>
        <w:adjustRightInd w:val="0"/>
        <w:ind w:left="450" w:hanging="450"/>
        <w:rPr>
          <w:b/>
          <w:bCs/>
        </w:rPr>
      </w:pPr>
    </w:p>
    <w:p w:rsidR="006A2792" w:rsidRPr="007B4E0F" w:rsidRDefault="001E1963" w:rsidP="006A2792">
      <w:pPr>
        <w:autoSpaceDE w:val="0"/>
        <w:autoSpaceDN w:val="0"/>
        <w:adjustRightInd w:val="0"/>
        <w:ind w:left="1440" w:hanging="1440"/>
        <w:rPr>
          <w:rFonts w:eastAsia="Times New Roman"/>
          <w:iCs/>
        </w:rPr>
      </w:pPr>
      <w:r w:rsidRPr="007B4E0F">
        <w:rPr>
          <w:bCs/>
        </w:rPr>
        <w:t>Typical:</w:t>
      </w:r>
      <w:r w:rsidRPr="007B4E0F">
        <w:rPr>
          <w:bCs/>
        </w:rPr>
        <w:tab/>
      </w:r>
      <w:r w:rsidR="006A2792" w:rsidRPr="007B4E0F">
        <w:rPr>
          <w:rFonts w:eastAsia="Times New Roman"/>
          <w:iCs/>
        </w:rPr>
        <w:t xml:space="preserve">Supervises, assigns, trains and evaluates employees in the performance of public safety telecommunications and takes quick decisive actions involving escalating situations.  </w:t>
      </w:r>
    </w:p>
    <w:p w:rsidR="006A2792" w:rsidRPr="007B4E0F" w:rsidRDefault="006A2792" w:rsidP="006A2792">
      <w:pPr>
        <w:autoSpaceDE w:val="0"/>
        <w:autoSpaceDN w:val="0"/>
        <w:adjustRightInd w:val="0"/>
        <w:ind w:left="1440" w:hanging="1440"/>
        <w:rPr>
          <w:rFonts w:eastAsia="Times New Roman"/>
          <w:iCs/>
        </w:rPr>
      </w:pPr>
    </w:p>
    <w:p w:rsidR="006A2792" w:rsidRPr="007B4E0F" w:rsidRDefault="006A2792" w:rsidP="006A2792">
      <w:pPr>
        <w:autoSpaceDE w:val="0"/>
        <w:autoSpaceDN w:val="0"/>
        <w:adjustRightInd w:val="0"/>
        <w:ind w:left="1440" w:hanging="1440"/>
        <w:rPr>
          <w:rFonts w:eastAsia="Times New Roman"/>
          <w:iCs/>
        </w:rPr>
      </w:pPr>
      <w:r w:rsidRPr="007B4E0F">
        <w:rPr>
          <w:rFonts w:eastAsia="Times New Roman"/>
          <w:iCs/>
        </w:rPr>
        <w:tab/>
        <w:t>Provides guidance in interpreting and enforcing operational policies and procedures and uses appropriate authority regarding actions.  Evaluates, writes, and updates emergency and standard operating procedures.</w:t>
      </w:r>
    </w:p>
    <w:p w:rsidR="006A2792" w:rsidRPr="007B4E0F" w:rsidRDefault="006A2792" w:rsidP="006A2792">
      <w:pPr>
        <w:autoSpaceDE w:val="0"/>
        <w:autoSpaceDN w:val="0"/>
        <w:adjustRightInd w:val="0"/>
        <w:ind w:left="1440" w:hanging="1440"/>
        <w:rPr>
          <w:rFonts w:eastAsia="Times New Roman"/>
          <w:iCs/>
        </w:rPr>
      </w:pPr>
    </w:p>
    <w:p w:rsidR="006A2792" w:rsidRPr="007B4E0F" w:rsidRDefault="006A2792" w:rsidP="006A2792">
      <w:pPr>
        <w:autoSpaceDE w:val="0"/>
        <w:autoSpaceDN w:val="0"/>
        <w:adjustRightInd w:val="0"/>
        <w:ind w:left="1440" w:hanging="1440"/>
        <w:rPr>
          <w:rFonts w:eastAsia="Times New Roman"/>
          <w:iCs/>
        </w:rPr>
      </w:pPr>
      <w:r w:rsidRPr="007B4E0F">
        <w:rPr>
          <w:rFonts w:eastAsia="Times New Roman"/>
          <w:iCs/>
        </w:rPr>
        <w:tab/>
        <w:t>Schedules and assigns respective shift personnel; maintains adequate staffing levels.</w:t>
      </w:r>
    </w:p>
    <w:p w:rsidR="006A2792" w:rsidRPr="007B4E0F" w:rsidRDefault="006A2792" w:rsidP="006A2792">
      <w:pPr>
        <w:autoSpaceDE w:val="0"/>
        <w:autoSpaceDN w:val="0"/>
        <w:adjustRightInd w:val="0"/>
        <w:ind w:left="1440" w:hanging="1440"/>
        <w:rPr>
          <w:rFonts w:eastAsia="Times New Roman"/>
          <w:iCs/>
        </w:rPr>
      </w:pPr>
    </w:p>
    <w:p w:rsidR="006A2792" w:rsidRPr="007B4E0F" w:rsidRDefault="006A2792" w:rsidP="006A2792">
      <w:pPr>
        <w:autoSpaceDE w:val="0"/>
        <w:autoSpaceDN w:val="0"/>
        <w:adjustRightInd w:val="0"/>
        <w:ind w:left="1440" w:hanging="1440"/>
        <w:rPr>
          <w:rFonts w:eastAsia="Times New Roman"/>
          <w:iCs/>
        </w:rPr>
      </w:pPr>
      <w:r w:rsidRPr="007B4E0F">
        <w:rPr>
          <w:rFonts w:eastAsia="Times New Roman"/>
          <w:iCs/>
        </w:rPr>
        <w:tab/>
        <w:t>Verifies and executes institutional emergency plan and initiates and follows through with emergency notification system.  Participates in the Incident Command System (ICS) in coordination with field operations and the Emergency Operation Centers of the University of Texas.</w:t>
      </w:r>
    </w:p>
    <w:p w:rsidR="006A2792" w:rsidRPr="007B4E0F" w:rsidRDefault="006A2792" w:rsidP="006A2792">
      <w:pPr>
        <w:autoSpaceDE w:val="0"/>
        <w:autoSpaceDN w:val="0"/>
        <w:adjustRightInd w:val="0"/>
        <w:ind w:left="1440" w:hanging="1440"/>
        <w:rPr>
          <w:rFonts w:eastAsia="Times New Roman"/>
          <w:iCs/>
        </w:rPr>
      </w:pPr>
    </w:p>
    <w:p w:rsidR="006A2792" w:rsidRPr="007B4E0F" w:rsidRDefault="006A2792" w:rsidP="006A2792">
      <w:pPr>
        <w:autoSpaceDE w:val="0"/>
        <w:autoSpaceDN w:val="0"/>
        <w:adjustRightInd w:val="0"/>
        <w:ind w:left="1440" w:hanging="1440"/>
        <w:rPr>
          <w:rFonts w:eastAsia="Times New Roman"/>
          <w:iCs/>
        </w:rPr>
      </w:pPr>
      <w:r w:rsidRPr="007B4E0F">
        <w:rPr>
          <w:rFonts w:eastAsia="Times New Roman"/>
          <w:iCs/>
        </w:rPr>
        <w:tab/>
        <w:t xml:space="preserve">Inspects and monitors the overall performance of radio and telephone communications, closed circuit television, automated data systems, and alarms. Forwards concerns through channels to the appropriate authority.  Ensures compliance with </w:t>
      </w:r>
      <w:proofErr w:type="spellStart"/>
      <w:r w:rsidRPr="007B4E0F">
        <w:rPr>
          <w:rFonts w:eastAsia="Times New Roman"/>
          <w:iCs/>
        </w:rPr>
        <w:t>CJIS</w:t>
      </w:r>
      <w:proofErr w:type="spellEnd"/>
      <w:r w:rsidRPr="007B4E0F">
        <w:rPr>
          <w:rFonts w:eastAsia="Times New Roman"/>
          <w:iCs/>
        </w:rPr>
        <w:t xml:space="preserve">, Clery, </w:t>
      </w:r>
      <w:proofErr w:type="spellStart"/>
      <w:r w:rsidRPr="007B4E0F">
        <w:rPr>
          <w:rFonts w:eastAsia="Times New Roman"/>
          <w:iCs/>
        </w:rPr>
        <w:t>CALEA</w:t>
      </w:r>
      <w:proofErr w:type="spellEnd"/>
      <w:r w:rsidRPr="007B4E0F">
        <w:rPr>
          <w:rFonts w:eastAsia="Times New Roman"/>
          <w:iCs/>
        </w:rPr>
        <w:t>, and other applicable State and Federal regulations.</w:t>
      </w:r>
    </w:p>
    <w:p w:rsidR="006A2792" w:rsidRPr="007B4E0F" w:rsidRDefault="006A2792" w:rsidP="006A2792">
      <w:pPr>
        <w:autoSpaceDE w:val="0"/>
        <w:autoSpaceDN w:val="0"/>
        <w:adjustRightInd w:val="0"/>
        <w:ind w:left="1440" w:hanging="1440"/>
        <w:rPr>
          <w:rFonts w:eastAsia="Times New Roman"/>
          <w:iCs/>
        </w:rPr>
      </w:pPr>
    </w:p>
    <w:p w:rsidR="006A2792" w:rsidRPr="007B4E0F" w:rsidRDefault="006A2792" w:rsidP="006A2792">
      <w:pPr>
        <w:autoSpaceDE w:val="0"/>
        <w:autoSpaceDN w:val="0"/>
        <w:adjustRightInd w:val="0"/>
        <w:ind w:left="1440" w:hanging="1440"/>
        <w:rPr>
          <w:rFonts w:eastAsia="Times New Roman"/>
          <w:iCs/>
        </w:rPr>
      </w:pPr>
      <w:r w:rsidRPr="007B4E0F">
        <w:rPr>
          <w:rFonts w:eastAsia="Times New Roman"/>
          <w:iCs/>
        </w:rPr>
        <w:tab/>
        <w:t>Prepares daily and monthly reports.</w:t>
      </w:r>
    </w:p>
    <w:p w:rsidR="006A2792" w:rsidRPr="007B4E0F" w:rsidRDefault="006A2792" w:rsidP="006A2792">
      <w:pPr>
        <w:autoSpaceDE w:val="0"/>
        <w:autoSpaceDN w:val="0"/>
        <w:adjustRightInd w:val="0"/>
        <w:ind w:left="1440" w:hanging="1440"/>
        <w:rPr>
          <w:rFonts w:eastAsia="Times New Roman"/>
          <w:iCs/>
        </w:rPr>
      </w:pPr>
    </w:p>
    <w:p w:rsidR="00CC05DD" w:rsidRPr="007B4E0F" w:rsidRDefault="006A2792" w:rsidP="006A2792">
      <w:pPr>
        <w:autoSpaceDE w:val="0"/>
        <w:autoSpaceDN w:val="0"/>
        <w:adjustRightInd w:val="0"/>
        <w:ind w:left="1440" w:hanging="1440"/>
        <w:rPr>
          <w:rFonts w:eastAsia="Times New Roman"/>
          <w:iCs/>
        </w:rPr>
      </w:pPr>
      <w:r w:rsidRPr="007B4E0F">
        <w:rPr>
          <w:rFonts w:eastAsia="Times New Roman"/>
          <w:iCs/>
        </w:rPr>
        <w:lastRenderedPageBreak/>
        <w:tab/>
        <w:t>Performs monthly quality assurance checks.</w:t>
      </w:r>
    </w:p>
    <w:p w:rsidR="006A2792" w:rsidRPr="007B4E0F" w:rsidRDefault="006A2792" w:rsidP="006A2792">
      <w:pPr>
        <w:autoSpaceDE w:val="0"/>
        <w:autoSpaceDN w:val="0"/>
        <w:adjustRightInd w:val="0"/>
        <w:ind w:left="1440" w:hanging="1440"/>
        <w:rPr>
          <w:iCs/>
        </w:rPr>
      </w:pPr>
    </w:p>
    <w:p w:rsidR="001E1963" w:rsidRPr="007B4E0F" w:rsidRDefault="001E1963" w:rsidP="00CC05DD">
      <w:pPr>
        <w:autoSpaceDE w:val="0"/>
        <w:autoSpaceDN w:val="0"/>
        <w:adjustRightInd w:val="0"/>
        <w:ind w:left="1440" w:hanging="1440"/>
        <w:rPr>
          <w:iCs/>
        </w:rPr>
      </w:pPr>
      <w:r w:rsidRPr="007B4E0F">
        <w:rPr>
          <w:iCs/>
        </w:rPr>
        <w:tab/>
      </w:r>
      <w:r w:rsidR="00BB77EC" w:rsidRPr="007B4E0F">
        <w:rPr>
          <w:iCs/>
        </w:rPr>
        <w:t xml:space="preserve">Other duties as assigned. </w:t>
      </w:r>
    </w:p>
    <w:p w:rsidR="004D625D" w:rsidRPr="007B4E0F" w:rsidRDefault="004D625D" w:rsidP="004D625D">
      <w:pPr>
        <w:pStyle w:val="NormalWeb"/>
        <w:spacing w:before="0" w:beforeAutospacing="0" w:after="0" w:afterAutospacing="0"/>
        <w:rPr>
          <w:iCs/>
        </w:rPr>
      </w:pPr>
    </w:p>
    <w:p w:rsidR="00586073" w:rsidRPr="007B4E0F" w:rsidRDefault="00586073" w:rsidP="004D625D">
      <w:pPr>
        <w:pStyle w:val="NormalWeb"/>
        <w:keepNext/>
        <w:keepLines/>
        <w:spacing w:before="0" w:beforeAutospacing="0" w:after="0" w:afterAutospacing="0"/>
        <w:rPr>
          <w:bCs/>
          <w:u w:val="single"/>
        </w:rPr>
      </w:pPr>
      <w:r w:rsidRPr="007B4E0F">
        <w:rPr>
          <w:bCs/>
          <w:u w:val="single"/>
        </w:rPr>
        <w:t>SUPERVISION</w:t>
      </w:r>
    </w:p>
    <w:p w:rsidR="004D625D" w:rsidRPr="007B4E0F" w:rsidRDefault="004D625D" w:rsidP="004D625D">
      <w:pPr>
        <w:pStyle w:val="NormalWeb"/>
        <w:keepNext/>
        <w:keepLines/>
        <w:spacing w:before="0" w:beforeAutospacing="0" w:after="0" w:afterAutospacing="0"/>
        <w:rPr>
          <w:bCs/>
          <w:u w:val="single"/>
        </w:rPr>
      </w:pPr>
    </w:p>
    <w:p w:rsidR="004D625D" w:rsidRPr="007B4E0F" w:rsidRDefault="00BB77EC" w:rsidP="004D625D">
      <w:pPr>
        <w:pStyle w:val="NormalWeb"/>
        <w:keepNext/>
        <w:keepLines/>
        <w:spacing w:before="0" w:beforeAutospacing="0" w:after="0" w:afterAutospacing="0"/>
      </w:pPr>
      <w:r w:rsidRPr="007B4E0F">
        <w:rPr>
          <w:bCs/>
        </w:rPr>
        <w:t>Received:</w:t>
      </w:r>
      <w:r w:rsidRPr="007B4E0F">
        <w:rPr>
          <w:b/>
          <w:bCs/>
        </w:rPr>
        <w:t xml:space="preserve"> </w:t>
      </w:r>
      <w:r w:rsidR="00586073" w:rsidRPr="007B4E0F">
        <w:rPr>
          <w:b/>
          <w:bCs/>
        </w:rPr>
        <w:tab/>
      </w:r>
      <w:r w:rsidR="006A2792" w:rsidRPr="007B4E0F">
        <w:t>Manger, Police Telecommunications</w:t>
      </w:r>
    </w:p>
    <w:p w:rsidR="00CC05DD" w:rsidRPr="007B4E0F" w:rsidRDefault="00CC05DD" w:rsidP="004D625D">
      <w:pPr>
        <w:pStyle w:val="NormalWeb"/>
        <w:keepNext/>
        <w:keepLines/>
        <w:spacing w:before="0" w:beforeAutospacing="0" w:after="0" w:afterAutospacing="0"/>
      </w:pPr>
    </w:p>
    <w:p w:rsidR="00586073" w:rsidRPr="007B4E0F" w:rsidRDefault="00BB77EC" w:rsidP="004D625D">
      <w:pPr>
        <w:pStyle w:val="NormalWeb"/>
        <w:spacing w:before="0" w:beforeAutospacing="0" w:after="0" w:afterAutospacing="0"/>
        <w:ind w:left="1440" w:hanging="1440"/>
      </w:pPr>
      <w:r w:rsidRPr="007B4E0F">
        <w:rPr>
          <w:bCs/>
        </w:rPr>
        <w:t>Given:</w:t>
      </w:r>
      <w:r w:rsidRPr="007B4E0F">
        <w:rPr>
          <w:b/>
          <w:bCs/>
        </w:rPr>
        <w:t xml:space="preserve"> </w:t>
      </w:r>
      <w:r w:rsidR="00586073" w:rsidRPr="007B4E0F">
        <w:rPr>
          <w:b/>
          <w:bCs/>
        </w:rPr>
        <w:tab/>
      </w:r>
      <w:r w:rsidR="006A2792" w:rsidRPr="007B4E0F">
        <w:t xml:space="preserve">May provide guidance to Lead </w:t>
      </w:r>
      <w:proofErr w:type="spellStart"/>
      <w:r w:rsidR="006A2792" w:rsidRPr="007B4E0F">
        <w:t>Telecommunicators</w:t>
      </w:r>
      <w:proofErr w:type="spellEnd"/>
      <w:r w:rsidR="006A2792" w:rsidRPr="007B4E0F">
        <w:t xml:space="preserve">, Senior </w:t>
      </w:r>
      <w:proofErr w:type="spellStart"/>
      <w:r w:rsidR="006A2792" w:rsidRPr="007B4E0F">
        <w:t>Telecommunicators</w:t>
      </w:r>
      <w:proofErr w:type="spellEnd"/>
      <w:r w:rsidR="006A2792" w:rsidRPr="007B4E0F">
        <w:t xml:space="preserve"> and Police </w:t>
      </w:r>
      <w:proofErr w:type="spellStart"/>
      <w:r w:rsidR="006A2792" w:rsidRPr="007B4E0F">
        <w:t>Telecommunicators</w:t>
      </w:r>
      <w:proofErr w:type="spellEnd"/>
      <w:r w:rsidR="006A2792" w:rsidRPr="007B4E0F">
        <w:t>.</w:t>
      </w:r>
    </w:p>
    <w:p w:rsidR="004D625D" w:rsidRPr="007B4E0F" w:rsidRDefault="004D625D" w:rsidP="004D625D">
      <w:pPr>
        <w:pStyle w:val="NormalWeb"/>
        <w:spacing w:before="0" w:beforeAutospacing="0" w:after="0" w:afterAutospacing="0"/>
        <w:ind w:left="1440" w:hanging="1440"/>
      </w:pPr>
    </w:p>
    <w:p w:rsidR="00586073" w:rsidRPr="007B4E0F" w:rsidRDefault="00586073" w:rsidP="004D625D">
      <w:pPr>
        <w:pStyle w:val="NormalWeb"/>
        <w:spacing w:before="0" w:beforeAutospacing="0" w:after="0" w:afterAutospacing="0"/>
        <w:rPr>
          <w:bCs/>
          <w:u w:val="single"/>
        </w:rPr>
      </w:pPr>
      <w:r w:rsidRPr="007B4E0F">
        <w:rPr>
          <w:bCs/>
          <w:u w:val="single"/>
        </w:rPr>
        <w:t>EDUCATION</w:t>
      </w:r>
    </w:p>
    <w:p w:rsidR="004D625D" w:rsidRPr="007B4E0F" w:rsidRDefault="004D625D" w:rsidP="004D625D">
      <w:pPr>
        <w:pStyle w:val="NormalWeb"/>
        <w:spacing w:before="0" w:beforeAutospacing="0" w:after="0" w:afterAutospacing="0"/>
        <w:rPr>
          <w:bCs/>
          <w:u w:val="single"/>
        </w:rPr>
      </w:pPr>
    </w:p>
    <w:p w:rsidR="00586073" w:rsidRPr="007B4E0F" w:rsidRDefault="00BB77EC" w:rsidP="006A2792">
      <w:pPr>
        <w:pStyle w:val="NormalWeb"/>
        <w:spacing w:before="0" w:beforeAutospacing="0" w:after="0" w:afterAutospacing="0"/>
        <w:ind w:left="1440" w:hanging="1440"/>
      </w:pPr>
      <w:r w:rsidRPr="007B4E0F">
        <w:rPr>
          <w:bCs/>
        </w:rPr>
        <w:t>Required:</w:t>
      </w:r>
      <w:r w:rsidRPr="007B4E0F">
        <w:rPr>
          <w:b/>
          <w:bCs/>
        </w:rPr>
        <w:t xml:space="preserve"> </w:t>
      </w:r>
      <w:r w:rsidR="00586073" w:rsidRPr="007B4E0F">
        <w:rPr>
          <w:b/>
          <w:bCs/>
        </w:rPr>
        <w:tab/>
      </w:r>
      <w:r w:rsidR="006A2792" w:rsidRPr="007B4E0F">
        <w:t>Associate’s degree from an accredited college or university with major course work in Criminal Justice, Police Science, Public Safety Communications, Business Administration or related field.</w:t>
      </w:r>
    </w:p>
    <w:p w:rsidR="00CC05DD" w:rsidRPr="007B4E0F" w:rsidRDefault="00CC05DD" w:rsidP="004D625D">
      <w:pPr>
        <w:pStyle w:val="NormalWeb"/>
        <w:spacing w:before="0" w:beforeAutospacing="0" w:after="0" w:afterAutospacing="0"/>
        <w:rPr>
          <w:b/>
          <w:bCs/>
        </w:rPr>
      </w:pPr>
    </w:p>
    <w:p w:rsidR="00CC05DD" w:rsidRPr="007B4E0F" w:rsidRDefault="00BB77EC" w:rsidP="006A2792">
      <w:pPr>
        <w:pStyle w:val="NormalWeb"/>
        <w:spacing w:before="0" w:beforeAutospacing="0" w:after="0" w:afterAutospacing="0"/>
        <w:ind w:left="1440" w:hanging="1440"/>
      </w:pPr>
      <w:r w:rsidRPr="007B4E0F">
        <w:rPr>
          <w:bCs/>
        </w:rPr>
        <w:t>Preferred:</w:t>
      </w:r>
      <w:r w:rsidRPr="007B4E0F">
        <w:rPr>
          <w:b/>
          <w:bCs/>
        </w:rPr>
        <w:t xml:space="preserve"> </w:t>
      </w:r>
      <w:r w:rsidR="00586073" w:rsidRPr="007B4E0F">
        <w:rPr>
          <w:b/>
          <w:bCs/>
        </w:rPr>
        <w:tab/>
      </w:r>
      <w:r w:rsidR="006A2792" w:rsidRPr="007B4E0F">
        <w:t>Bachelor’s degree from an accredited college or university with major course work in Criminal Justice, Police Science, Public Safety Communications, Business Administration or related field.</w:t>
      </w:r>
    </w:p>
    <w:p w:rsidR="00CC05DD" w:rsidRPr="007B4E0F" w:rsidRDefault="00CC05DD" w:rsidP="004D625D">
      <w:pPr>
        <w:pStyle w:val="NormalWeb"/>
        <w:spacing w:before="0" w:beforeAutospacing="0" w:after="0" w:afterAutospacing="0"/>
      </w:pPr>
    </w:p>
    <w:p w:rsidR="00586073" w:rsidRPr="007B4E0F" w:rsidRDefault="00586073" w:rsidP="004D625D">
      <w:pPr>
        <w:pStyle w:val="NormalWeb"/>
        <w:spacing w:before="0" w:beforeAutospacing="0" w:after="0" w:afterAutospacing="0"/>
        <w:rPr>
          <w:bCs/>
          <w:u w:val="single"/>
        </w:rPr>
      </w:pPr>
      <w:r w:rsidRPr="007B4E0F">
        <w:rPr>
          <w:bCs/>
          <w:u w:val="single"/>
        </w:rPr>
        <w:t>EXPERIENCE</w:t>
      </w:r>
    </w:p>
    <w:p w:rsidR="004D625D" w:rsidRPr="007B4E0F" w:rsidRDefault="004D625D" w:rsidP="004D625D">
      <w:pPr>
        <w:pStyle w:val="NormalWeb"/>
        <w:spacing w:before="0" w:beforeAutospacing="0" w:after="0" w:afterAutospacing="0"/>
        <w:rPr>
          <w:bCs/>
          <w:u w:val="single"/>
        </w:rPr>
      </w:pPr>
    </w:p>
    <w:p w:rsidR="006A2792" w:rsidRPr="007B4E0F" w:rsidRDefault="00BB77EC" w:rsidP="006A2792">
      <w:pPr>
        <w:pStyle w:val="NormalWeb"/>
        <w:ind w:left="1440" w:hanging="1440"/>
      </w:pPr>
      <w:r w:rsidRPr="007B4E0F">
        <w:rPr>
          <w:bCs/>
        </w:rPr>
        <w:t>Required:</w:t>
      </w:r>
      <w:r w:rsidRPr="007B4E0F">
        <w:rPr>
          <w:b/>
          <w:bCs/>
        </w:rPr>
        <w:t xml:space="preserve"> </w:t>
      </w:r>
      <w:r w:rsidR="00586073" w:rsidRPr="007B4E0F">
        <w:rPr>
          <w:b/>
          <w:bCs/>
        </w:rPr>
        <w:tab/>
      </w:r>
      <w:r w:rsidR="006A2792" w:rsidRPr="007B4E0F">
        <w:t>Five years of experience in public safety telecommunications.  May substitute required education degree with additional years of equivalent experience on a one to one basis.</w:t>
      </w:r>
    </w:p>
    <w:p w:rsidR="00CC05DD" w:rsidRPr="007B4E0F" w:rsidRDefault="00BB77EC" w:rsidP="006E756F">
      <w:pPr>
        <w:pStyle w:val="NormalWeb"/>
        <w:spacing w:before="0" w:beforeAutospacing="0" w:after="0" w:afterAutospacing="0"/>
        <w:ind w:left="1440" w:hanging="1440"/>
      </w:pPr>
      <w:r w:rsidRPr="007B4E0F">
        <w:rPr>
          <w:bCs/>
        </w:rPr>
        <w:t>Preferred:</w:t>
      </w:r>
      <w:r w:rsidRPr="007B4E0F">
        <w:rPr>
          <w:b/>
          <w:bCs/>
        </w:rPr>
        <w:t xml:space="preserve"> </w:t>
      </w:r>
      <w:r w:rsidR="00586073" w:rsidRPr="007B4E0F">
        <w:rPr>
          <w:b/>
          <w:bCs/>
        </w:rPr>
        <w:tab/>
      </w:r>
      <w:r w:rsidR="006A2792" w:rsidRPr="007B4E0F">
        <w:t>Six years of experience in public safety telecommunications to include two years of supervisory/team lead experience.</w:t>
      </w:r>
    </w:p>
    <w:p w:rsidR="00CC05DD" w:rsidRPr="007B4E0F" w:rsidRDefault="00CC05DD" w:rsidP="004D625D">
      <w:pPr>
        <w:pStyle w:val="NormalWeb"/>
        <w:spacing w:before="0" w:beforeAutospacing="0" w:after="0" w:afterAutospacing="0"/>
      </w:pPr>
    </w:p>
    <w:p w:rsidR="00586073" w:rsidRPr="007B4E0F" w:rsidRDefault="00BB77EC" w:rsidP="004D625D">
      <w:pPr>
        <w:pStyle w:val="NormalWeb"/>
        <w:spacing w:before="0" w:beforeAutospacing="0" w:after="0" w:afterAutospacing="0"/>
        <w:rPr>
          <w:b/>
          <w:bCs/>
        </w:rPr>
      </w:pPr>
      <w:r w:rsidRPr="007B4E0F">
        <w:rPr>
          <w:bCs/>
          <w:caps/>
          <w:u w:val="single"/>
        </w:rPr>
        <w:t>Licensure Certification</w:t>
      </w:r>
      <w:r w:rsidRPr="007B4E0F">
        <w:rPr>
          <w:b/>
          <w:bCs/>
        </w:rPr>
        <w:t xml:space="preserve"> </w:t>
      </w:r>
    </w:p>
    <w:p w:rsidR="004D625D" w:rsidRPr="007B4E0F" w:rsidRDefault="004D625D" w:rsidP="004D625D">
      <w:pPr>
        <w:pStyle w:val="NormalWeb"/>
        <w:spacing w:before="0" w:beforeAutospacing="0" w:after="0" w:afterAutospacing="0"/>
        <w:rPr>
          <w:b/>
          <w:bCs/>
        </w:rPr>
      </w:pPr>
    </w:p>
    <w:p w:rsidR="004D625D" w:rsidRPr="007B4E0F" w:rsidRDefault="00BB77EC" w:rsidP="004D625D">
      <w:pPr>
        <w:pStyle w:val="NormalWeb"/>
        <w:spacing w:before="0" w:beforeAutospacing="0" w:after="0" w:afterAutospacing="0"/>
        <w:ind w:left="1440" w:hanging="1440"/>
      </w:pPr>
      <w:r w:rsidRPr="007B4E0F">
        <w:rPr>
          <w:bCs/>
        </w:rPr>
        <w:t>Required:</w:t>
      </w:r>
      <w:r w:rsidRPr="007B4E0F">
        <w:rPr>
          <w:b/>
          <w:bCs/>
        </w:rPr>
        <w:t xml:space="preserve"> </w:t>
      </w:r>
      <w:r w:rsidR="00586073" w:rsidRPr="007B4E0F">
        <w:rPr>
          <w:b/>
          <w:bCs/>
        </w:rPr>
        <w:tab/>
      </w:r>
      <w:r w:rsidR="006A2792" w:rsidRPr="007B4E0F">
        <w:t>Advanced Texas Commission on Law Enforcement (</w:t>
      </w:r>
      <w:proofErr w:type="spellStart"/>
      <w:r w:rsidR="006A2792" w:rsidRPr="007B4E0F">
        <w:t>TCOLE</w:t>
      </w:r>
      <w:proofErr w:type="spellEnd"/>
      <w:r w:rsidR="006A2792" w:rsidRPr="007B4E0F">
        <w:t xml:space="preserve">) Telecommunications Operator certification. Newly promoted supervisors will be required to complete the </w:t>
      </w:r>
      <w:proofErr w:type="spellStart"/>
      <w:r w:rsidR="006A2792" w:rsidRPr="007B4E0F">
        <w:t>TCOLE</w:t>
      </w:r>
      <w:proofErr w:type="spellEnd"/>
      <w:r w:rsidR="006A2792" w:rsidRPr="007B4E0F">
        <w:t xml:space="preserve"> First Line Supervision Course (3701) within 12 months prior to or after promotion.</w:t>
      </w:r>
    </w:p>
    <w:p w:rsidR="006A2792" w:rsidRPr="007B4E0F" w:rsidRDefault="006A2792" w:rsidP="004D625D">
      <w:pPr>
        <w:pStyle w:val="NormalWeb"/>
        <w:spacing w:before="0" w:beforeAutospacing="0" w:after="0" w:afterAutospacing="0"/>
        <w:ind w:left="1440" w:hanging="1440"/>
      </w:pPr>
    </w:p>
    <w:p w:rsidR="006A2792" w:rsidRPr="007B4E0F" w:rsidRDefault="006A2792" w:rsidP="004D625D">
      <w:pPr>
        <w:pStyle w:val="NormalWeb"/>
        <w:spacing w:before="0" w:beforeAutospacing="0" w:after="0" w:afterAutospacing="0"/>
        <w:ind w:left="1440" w:hanging="1440"/>
      </w:pPr>
      <w:r w:rsidRPr="007B4E0F">
        <w:t>Preferred:</w:t>
      </w:r>
      <w:r w:rsidRPr="007B4E0F">
        <w:tab/>
        <w:t>Possess the Texas Commission on Law Enforcement (</w:t>
      </w:r>
      <w:proofErr w:type="spellStart"/>
      <w:r w:rsidRPr="007B4E0F">
        <w:t>TCOLE</w:t>
      </w:r>
      <w:proofErr w:type="spellEnd"/>
      <w:r w:rsidRPr="007B4E0F">
        <w:t xml:space="preserve">) Master Telecommunications Operator Certificate, the </w:t>
      </w:r>
      <w:proofErr w:type="spellStart"/>
      <w:r w:rsidRPr="007B4E0F">
        <w:t>NCIC</w:t>
      </w:r>
      <w:proofErr w:type="spellEnd"/>
      <w:r w:rsidRPr="007B4E0F">
        <w:t>/</w:t>
      </w:r>
      <w:proofErr w:type="spellStart"/>
      <w:r w:rsidRPr="007B4E0F">
        <w:t>TCIC</w:t>
      </w:r>
      <w:proofErr w:type="spellEnd"/>
      <w:r w:rsidRPr="007B4E0F">
        <w:t xml:space="preserve"> Certificate, and an instructor certification from a licensing agency equal to </w:t>
      </w:r>
      <w:proofErr w:type="spellStart"/>
      <w:r w:rsidRPr="007B4E0F">
        <w:t>TCOLE</w:t>
      </w:r>
      <w:proofErr w:type="spellEnd"/>
      <w:r w:rsidRPr="007B4E0F">
        <w:t xml:space="preserve">.  </w:t>
      </w:r>
    </w:p>
    <w:p w:rsidR="006A2792" w:rsidRPr="007B4E0F" w:rsidRDefault="006A2792">
      <w:pPr>
        <w:rPr>
          <w:b/>
          <w:bCs/>
        </w:rPr>
      </w:pPr>
      <w:r w:rsidRPr="007B4E0F">
        <w:rPr>
          <w:b/>
          <w:bCs/>
        </w:rPr>
        <w:br w:type="page"/>
      </w:r>
    </w:p>
    <w:p w:rsidR="00CC05DD" w:rsidRPr="007B4E0F" w:rsidRDefault="00CC05DD" w:rsidP="004D625D">
      <w:pPr>
        <w:pStyle w:val="NormalWeb"/>
        <w:spacing w:before="0" w:beforeAutospacing="0" w:after="0" w:afterAutospacing="0"/>
        <w:ind w:left="1440" w:hanging="1440"/>
        <w:rPr>
          <w:b/>
          <w:bCs/>
        </w:rPr>
      </w:pPr>
    </w:p>
    <w:p w:rsidR="00FA28AB" w:rsidRPr="007B4E0F" w:rsidRDefault="00FA28AB" w:rsidP="00CC05DD">
      <w:pPr>
        <w:keepNext/>
        <w:keepLines/>
        <w:rPr>
          <w:bCs/>
          <w:caps/>
          <w:u w:val="single"/>
        </w:rPr>
      </w:pPr>
      <w:r w:rsidRPr="007B4E0F">
        <w:rPr>
          <w:bCs/>
          <w:caps/>
          <w:u w:val="single"/>
        </w:rPr>
        <w:t>Working Conditions</w:t>
      </w:r>
    </w:p>
    <w:p w:rsidR="00586073" w:rsidRPr="007B4E0F" w:rsidRDefault="00586073" w:rsidP="00CC05DD">
      <w:pPr>
        <w:keepNext/>
        <w:keepLines/>
        <w:rPr>
          <w:bCs/>
          <w:caps/>
          <w:u w:val="single"/>
        </w:rPr>
      </w:pPr>
    </w:p>
    <w:tbl>
      <w:tblPr>
        <w:tblW w:w="0" w:type="auto"/>
        <w:tblLayout w:type="fixed"/>
        <w:tblLook w:val="01E0" w:firstRow="1" w:lastRow="1" w:firstColumn="1" w:lastColumn="1" w:noHBand="0" w:noVBand="0"/>
      </w:tblPr>
      <w:tblGrid>
        <w:gridCol w:w="648"/>
        <w:gridCol w:w="4320"/>
        <w:gridCol w:w="810"/>
        <w:gridCol w:w="831"/>
        <w:gridCol w:w="765"/>
        <w:gridCol w:w="765"/>
      </w:tblGrid>
      <w:tr w:rsidR="008A75F8" w:rsidRPr="007B4E0F" w:rsidTr="0044259B">
        <w:tc>
          <w:tcPr>
            <w:tcW w:w="4968" w:type="dxa"/>
            <w:gridSpan w:val="2"/>
            <w:hideMark/>
          </w:tcPr>
          <w:p w:rsidR="008A75F8" w:rsidRPr="007B4E0F" w:rsidRDefault="008A75F8" w:rsidP="0044259B">
            <w:r w:rsidRPr="007B4E0F">
              <w:t>This position requires:</w:t>
            </w:r>
          </w:p>
        </w:tc>
        <w:tc>
          <w:tcPr>
            <w:tcW w:w="1641" w:type="dxa"/>
            <w:gridSpan w:val="2"/>
          </w:tcPr>
          <w:p w:rsidR="008A75F8" w:rsidRPr="007B4E0F" w:rsidRDefault="008A75F8" w:rsidP="0044259B"/>
        </w:tc>
        <w:tc>
          <w:tcPr>
            <w:tcW w:w="1530" w:type="dxa"/>
            <w:gridSpan w:val="2"/>
          </w:tcPr>
          <w:p w:rsidR="008A75F8" w:rsidRPr="007B4E0F" w:rsidRDefault="008A75F8" w:rsidP="0044259B"/>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Working in an enclosed, secured communications environment</w:t>
            </w:r>
          </w:p>
        </w:tc>
        <w:tc>
          <w:tcPr>
            <w:tcW w:w="810" w:type="dxa"/>
            <w:tcBorders>
              <w:bottom w:val="single" w:sz="4" w:space="0" w:color="auto"/>
            </w:tcBorders>
            <w:vAlign w:val="bottom"/>
            <w:hideMark/>
          </w:tcPr>
          <w:p w:rsidR="008A75F8" w:rsidRPr="007B4E0F" w:rsidRDefault="008A75F8" w:rsidP="0044259B">
            <w:pPr>
              <w:jc w:val="center"/>
            </w:pPr>
          </w:p>
        </w:tc>
        <w:tc>
          <w:tcPr>
            <w:tcW w:w="831" w:type="dxa"/>
            <w:vAlign w:val="bottom"/>
          </w:tcPr>
          <w:p w:rsidR="008A75F8" w:rsidRPr="007B4E0F" w:rsidRDefault="008A75F8" w:rsidP="0044259B">
            <w:r w:rsidRPr="007B4E0F">
              <w:t>No</w:t>
            </w:r>
          </w:p>
        </w:tc>
        <w:tc>
          <w:tcPr>
            <w:tcW w:w="765" w:type="dxa"/>
            <w:tcBorders>
              <w:bottom w:val="single" w:sz="4" w:space="0" w:color="auto"/>
            </w:tcBorders>
            <w:vAlign w:val="bottom"/>
            <w:hideMark/>
          </w:tcPr>
          <w:p w:rsidR="008A75F8" w:rsidRPr="007B4E0F" w:rsidRDefault="008A75F8" w:rsidP="0044259B">
            <w:pPr>
              <w:jc w:val="center"/>
            </w:pPr>
            <w:r w:rsidRPr="007B4E0F">
              <w:t>X</w:t>
            </w:r>
          </w:p>
        </w:tc>
        <w:tc>
          <w:tcPr>
            <w:tcW w:w="765" w:type="dxa"/>
            <w:vAlign w:val="bottom"/>
          </w:tcPr>
          <w:p w:rsidR="008A75F8" w:rsidRPr="007B4E0F" w:rsidRDefault="008A75F8" w:rsidP="0044259B">
            <w:r w:rsidRPr="007B4E0F">
              <w:t>Yes</w:t>
            </w:r>
          </w:p>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Working in Patient Care Unit (e.g. Nursing unit; outpatient clinic)</w:t>
            </w:r>
          </w:p>
        </w:tc>
        <w:tc>
          <w:tcPr>
            <w:tcW w:w="810" w:type="dxa"/>
            <w:tcBorders>
              <w:top w:val="single" w:sz="4" w:space="0" w:color="auto"/>
              <w:bottom w:val="single" w:sz="4" w:space="0" w:color="auto"/>
            </w:tcBorders>
            <w:vAlign w:val="bottom"/>
            <w:hideMark/>
          </w:tcPr>
          <w:p w:rsidR="008A75F8" w:rsidRPr="007B4E0F" w:rsidRDefault="008A75F8" w:rsidP="0044259B">
            <w:pPr>
              <w:jc w:val="center"/>
            </w:pPr>
            <w:r w:rsidRPr="007B4E0F">
              <w:t>X</w:t>
            </w:r>
          </w:p>
        </w:tc>
        <w:tc>
          <w:tcPr>
            <w:tcW w:w="831" w:type="dxa"/>
            <w:vAlign w:val="bottom"/>
          </w:tcPr>
          <w:p w:rsidR="008A75F8" w:rsidRPr="007B4E0F" w:rsidRDefault="008A75F8" w:rsidP="0044259B">
            <w:r w:rsidRPr="007B4E0F">
              <w:t>No</w:t>
            </w:r>
          </w:p>
        </w:tc>
        <w:tc>
          <w:tcPr>
            <w:tcW w:w="765" w:type="dxa"/>
            <w:tcBorders>
              <w:top w:val="single" w:sz="4" w:space="0" w:color="auto"/>
              <w:bottom w:val="single" w:sz="4" w:space="0" w:color="auto"/>
            </w:tcBorders>
            <w:vAlign w:val="bottom"/>
            <w:hideMark/>
          </w:tcPr>
          <w:p w:rsidR="008A75F8" w:rsidRPr="007B4E0F" w:rsidRDefault="008A75F8" w:rsidP="0044259B">
            <w:pPr>
              <w:jc w:val="center"/>
            </w:pPr>
          </w:p>
        </w:tc>
        <w:tc>
          <w:tcPr>
            <w:tcW w:w="765" w:type="dxa"/>
            <w:vAlign w:val="bottom"/>
          </w:tcPr>
          <w:p w:rsidR="008A75F8" w:rsidRPr="007B4E0F" w:rsidRDefault="008A75F8" w:rsidP="0044259B">
            <w:r w:rsidRPr="007B4E0F">
              <w:t>Yes</w:t>
            </w:r>
          </w:p>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Exposure to human/animal blood, body fluids, or tissues</w:t>
            </w:r>
          </w:p>
        </w:tc>
        <w:tc>
          <w:tcPr>
            <w:tcW w:w="810" w:type="dxa"/>
            <w:tcBorders>
              <w:top w:val="single" w:sz="4" w:space="0" w:color="auto"/>
              <w:bottom w:val="single" w:sz="4" w:space="0" w:color="auto"/>
            </w:tcBorders>
            <w:vAlign w:val="bottom"/>
            <w:hideMark/>
          </w:tcPr>
          <w:p w:rsidR="008A75F8" w:rsidRPr="007B4E0F" w:rsidRDefault="008A75F8" w:rsidP="0044259B">
            <w:pPr>
              <w:jc w:val="center"/>
            </w:pPr>
            <w:r w:rsidRPr="007B4E0F">
              <w:t>X</w:t>
            </w:r>
          </w:p>
        </w:tc>
        <w:tc>
          <w:tcPr>
            <w:tcW w:w="831" w:type="dxa"/>
            <w:vAlign w:val="bottom"/>
          </w:tcPr>
          <w:p w:rsidR="008A75F8" w:rsidRPr="007B4E0F" w:rsidRDefault="008A75F8" w:rsidP="0044259B">
            <w:r w:rsidRPr="007B4E0F">
              <w:t>No</w:t>
            </w:r>
          </w:p>
        </w:tc>
        <w:tc>
          <w:tcPr>
            <w:tcW w:w="765" w:type="dxa"/>
            <w:tcBorders>
              <w:top w:val="single" w:sz="4" w:space="0" w:color="auto"/>
              <w:bottom w:val="single" w:sz="4" w:space="0" w:color="auto"/>
            </w:tcBorders>
            <w:vAlign w:val="bottom"/>
            <w:hideMark/>
          </w:tcPr>
          <w:p w:rsidR="008A75F8" w:rsidRPr="007B4E0F" w:rsidRDefault="008A75F8" w:rsidP="0044259B">
            <w:pPr>
              <w:jc w:val="center"/>
            </w:pPr>
          </w:p>
        </w:tc>
        <w:tc>
          <w:tcPr>
            <w:tcW w:w="765" w:type="dxa"/>
            <w:vAlign w:val="bottom"/>
          </w:tcPr>
          <w:p w:rsidR="008A75F8" w:rsidRPr="007B4E0F" w:rsidRDefault="008A75F8" w:rsidP="0044259B">
            <w:r w:rsidRPr="007B4E0F">
              <w:t>Yes</w:t>
            </w:r>
          </w:p>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Exposure to harmful chemicals</w:t>
            </w:r>
          </w:p>
        </w:tc>
        <w:tc>
          <w:tcPr>
            <w:tcW w:w="810" w:type="dxa"/>
            <w:tcBorders>
              <w:top w:val="single" w:sz="4" w:space="0" w:color="auto"/>
              <w:bottom w:val="single" w:sz="4" w:space="0" w:color="auto"/>
            </w:tcBorders>
            <w:vAlign w:val="bottom"/>
            <w:hideMark/>
          </w:tcPr>
          <w:p w:rsidR="008A75F8" w:rsidRPr="007B4E0F" w:rsidRDefault="008A75F8" w:rsidP="0044259B">
            <w:pPr>
              <w:jc w:val="center"/>
            </w:pPr>
            <w:r w:rsidRPr="007B4E0F">
              <w:t>X</w:t>
            </w:r>
          </w:p>
        </w:tc>
        <w:tc>
          <w:tcPr>
            <w:tcW w:w="831" w:type="dxa"/>
            <w:vAlign w:val="bottom"/>
          </w:tcPr>
          <w:p w:rsidR="008A75F8" w:rsidRPr="007B4E0F" w:rsidRDefault="008A75F8" w:rsidP="0044259B">
            <w:r w:rsidRPr="007B4E0F">
              <w:t>No</w:t>
            </w:r>
          </w:p>
        </w:tc>
        <w:tc>
          <w:tcPr>
            <w:tcW w:w="765" w:type="dxa"/>
            <w:tcBorders>
              <w:top w:val="single" w:sz="4" w:space="0" w:color="auto"/>
              <w:bottom w:val="single" w:sz="4" w:space="0" w:color="auto"/>
            </w:tcBorders>
            <w:vAlign w:val="bottom"/>
            <w:hideMark/>
          </w:tcPr>
          <w:p w:rsidR="008A75F8" w:rsidRPr="007B4E0F" w:rsidRDefault="008A75F8" w:rsidP="0044259B">
            <w:pPr>
              <w:jc w:val="center"/>
            </w:pPr>
          </w:p>
        </w:tc>
        <w:tc>
          <w:tcPr>
            <w:tcW w:w="765" w:type="dxa"/>
            <w:vAlign w:val="bottom"/>
          </w:tcPr>
          <w:p w:rsidR="008A75F8" w:rsidRPr="007B4E0F" w:rsidRDefault="008A75F8" w:rsidP="0044259B">
            <w:r w:rsidRPr="007B4E0F">
              <w:t>Yes</w:t>
            </w:r>
          </w:p>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Exposure to radiation</w:t>
            </w:r>
          </w:p>
        </w:tc>
        <w:tc>
          <w:tcPr>
            <w:tcW w:w="810" w:type="dxa"/>
            <w:tcBorders>
              <w:top w:val="single" w:sz="4" w:space="0" w:color="auto"/>
              <w:bottom w:val="single" w:sz="4" w:space="0" w:color="auto"/>
            </w:tcBorders>
            <w:vAlign w:val="bottom"/>
            <w:hideMark/>
          </w:tcPr>
          <w:p w:rsidR="008A75F8" w:rsidRPr="007B4E0F" w:rsidRDefault="008A75F8" w:rsidP="0044259B">
            <w:pPr>
              <w:jc w:val="center"/>
            </w:pPr>
            <w:r w:rsidRPr="007B4E0F">
              <w:t>X</w:t>
            </w:r>
          </w:p>
        </w:tc>
        <w:tc>
          <w:tcPr>
            <w:tcW w:w="831" w:type="dxa"/>
            <w:vAlign w:val="bottom"/>
          </w:tcPr>
          <w:p w:rsidR="008A75F8" w:rsidRPr="007B4E0F" w:rsidRDefault="008A75F8" w:rsidP="0044259B">
            <w:r w:rsidRPr="007B4E0F">
              <w:t>No</w:t>
            </w:r>
          </w:p>
        </w:tc>
        <w:tc>
          <w:tcPr>
            <w:tcW w:w="765" w:type="dxa"/>
            <w:tcBorders>
              <w:top w:val="single" w:sz="4" w:space="0" w:color="auto"/>
              <w:bottom w:val="single" w:sz="4" w:space="0" w:color="auto"/>
            </w:tcBorders>
            <w:vAlign w:val="bottom"/>
            <w:hideMark/>
          </w:tcPr>
          <w:p w:rsidR="008A75F8" w:rsidRPr="007B4E0F" w:rsidRDefault="008A75F8" w:rsidP="0044259B">
            <w:pPr>
              <w:jc w:val="center"/>
            </w:pPr>
          </w:p>
        </w:tc>
        <w:tc>
          <w:tcPr>
            <w:tcW w:w="765" w:type="dxa"/>
            <w:vAlign w:val="bottom"/>
          </w:tcPr>
          <w:p w:rsidR="008A75F8" w:rsidRPr="007B4E0F" w:rsidRDefault="008A75F8" w:rsidP="0044259B">
            <w:r w:rsidRPr="007B4E0F">
              <w:t>Yes</w:t>
            </w:r>
          </w:p>
        </w:tc>
      </w:tr>
      <w:tr w:rsidR="008A75F8" w:rsidRPr="007B4E0F" w:rsidTr="0044259B">
        <w:tc>
          <w:tcPr>
            <w:tcW w:w="648" w:type="dxa"/>
          </w:tcPr>
          <w:p w:rsidR="008A75F8" w:rsidRPr="007B4E0F" w:rsidRDefault="008A75F8" w:rsidP="0044259B"/>
        </w:tc>
        <w:tc>
          <w:tcPr>
            <w:tcW w:w="4320" w:type="dxa"/>
            <w:hideMark/>
          </w:tcPr>
          <w:p w:rsidR="008A75F8" w:rsidRPr="007B4E0F" w:rsidRDefault="008A75F8" w:rsidP="0044259B">
            <w:r w:rsidRPr="007B4E0F">
              <w:t>Exposure to animals</w:t>
            </w:r>
          </w:p>
        </w:tc>
        <w:tc>
          <w:tcPr>
            <w:tcW w:w="810" w:type="dxa"/>
            <w:tcBorders>
              <w:top w:val="single" w:sz="4" w:space="0" w:color="auto"/>
              <w:bottom w:val="single" w:sz="4" w:space="0" w:color="auto"/>
            </w:tcBorders>
            <w:vAlign w:val="bottom"/>
            <w:hideMark/>
          </w:tcPr>
          <w:p w:rsidR="008A75F8" w:rsidRPr="007B4E0F" w:rsidRDefault="008A75F8" w:rsidP="0044259B">
            <w:pPr>
              <w:jc w:val="center"/>
            </w:pPr>
            <w:r w:rsidRPr="007B4E0F">
              <w:t>X</w:t>
            </w:r>
          </w:p>
        </w:tc>
        <w:tc>
          <w:tcPr>
            <w:tcW w:w="831" w:type="dxa"/>
            <w:vAlign w:val="bottom"/>
          </w:tcPr>
          <w:p w:rsidR="008A75F8" w:rsidRPr="007B4E0F" w:rsidRDefault="008A75F8" w:rsidP="0044259B">
            <w:r w:rsidRPr="007B4E0F">
              <w:t>No</w:t>
            </w:r>
          </w:p>
        </w:tc>
        <w:tc>
          <w:tcPr>
            <w:tcW w:w="765" w:type="dxa"/>
            <w:tcBorders>
              <w:top w:val="single" w:sz="4" w:space="0" w:color="auto"/>
              <w:bottom w:val="single" w:sz="4" w:space="0" w:color="auto"/>
            </w:tcBorders>
            <w:vAlign w:val="bottom"/>
            <w:hideMark/>
          </w:tcPr>
          <w:p w:rsidR="008A75F8" w:rsidRPr="007B4E0F" w:rsidRDefault="008A75F8" w:rsidP="0044259B">
            <w:pPr>
              <w:jc w:val="center"/>
            </w:pPr>
          </w:p>
        </w:tc>
        <w:tc>
          <w:tcPr>
            <w:tcW w:w="765" w:type="dxa"/>
            <w:vAlign w:val="bottom"/>
          </w:tcPr>
          <w:p w:rsidR="008A75F8" w:rsidRPr="007B4E0F" w:rsidRDefault="008A75F8" w:rsidP="0044259B">
            <w:r w:rsidRPr="007B4E0F">
              <w:t>Yes</w:t>
            </w:r>
          </w:p>
        </w:tc>
      </w:tr>
    </w:tbl>
    <w:p w:rsidR="00FA28AB" w:rsidRPr="007B4E0F" w:rsidRDefault="00FA28AB" w:rsidP="004D625D">
      <w:pPr>
        <w:rPr>
          <w:b/>
          <w:smallCaps/>
        </w:rPr>
      </w:pPr>
    </w:p>
    <w:p w:rsidR="00FA28AB" w:rsidRPr="007B4E0F" w:rsidRDefault="00FA28AB" w:rsidP="004D625D">
      <w:r w:rsidRPr="007B4E0F">
        <w:t>May be required to work rotating shift assignments on day, evening, and nights with varying days off and on holidays. Subject to emergency recall during man-made or natural disasters and unusual occurrences on campus.</w:t>
      </w:r>
    </w:p>
    <w:p w:rsidR="00310C11" w:rsidRPr="007B4E0F" w:rsidRDefault="00310C11" w:rsidP="004D625D"/>
    <w:p w:rsidR="00FA28AB" w:rsidRPr="007B4E0F" w:rsidRDefault="00FA28AB" w:rsidP="006E756F">
      <w:pPr>
        <w:keepNext/>
        <w:keepLines/>
        <w:rPr>
          <w:bCs/>
          <w:caps/>
          <w:u w:val="single"/>
        </w:rPr>
      </w:pPr>
      <w:r w:rsidRPr="007B4E0F">
        <w:rPr>
          <w:bCs/>
          <w:caps/>
          <w:u w:val="single"/>
        </w:rPr>
        <w:t>Physical Demands</w:t>
      </w:r>
    </w:p>
    <w:p w:rsidR="00586073" w:rsidRPr="007B4E0F" w:rsidRDefault="00586073" w:rsidP="006E756F">
      <w:pPr>
        <w:keepNext/>
        <w:keepLines/>
        <w:rPr>
          <w:bCs/>
          <w:cap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00"/>
        <w:gridCol w:w="1260"/>
        <w:gridCol w:w="1530"/>
        <w:gridCol w:w="1350"/>
        <w:gridCol w:w="1710"/>
      </w:tblGrid>
      <w:tr w:rsidR="00FA28AB" w:rsidRPr="007B4E0F" w:rsidTr="006E756F">
        <w:tc>
          <w:tcPr>
            <w:tcW w:w="2448" w:type="dxa"/>
            <w:gridSpan w:val="2"/>
            <w:vMerge w:val="restart"/>
            <w:tcBorders>
              <w:top w:val="single" w:sz="4" w:space="0" w:color="auto"/>
              <w:left w:val="single" w:sz="4" w:space="0" w:color="auto"/>
              <w:bottom w:val="single" w:sz="4" w:space="0" w:color="auto"/>
              <w:right w:val="single" w:sz="4" w:space="0" w:color="auto"/>
            </w:tcBorders>
          </w:tcPr>
          <w:p w:rsidR="00FA28AB" w:rsidRPr="007B4E0F" w:rsidRDefault="00FA28AB" w:rsidP="006E756F">
            <w:pPr>
              <w:keepNext/>
              <w:keepLines/>
            </w:pPr>
          </w:p>
        </w:tc>
        <w:tc>
          <w:tcPr>
            <w:tcW w:w="5850" w:type="dxa"/>
            <w:gridSpan w:val="4"/>
            <w:tcBorders>
              <w:top w:val="single" w:sz="4" w:space="0" w:color="auto"/>
              <w:left w:val="single" w:sz="4" w:space="0" w:color="auto"/>
              <w:bottom w:val="single" w:sz="4" w:space="0" w:color="auto"/>
              <w:right w:val="single" w:sz="4" w:space="0" w:color="auto"/>
            </w:tcBorders>
            <w:hideMark/>
          </w:tcPr>
          <w:p w:rsidR="00FA28AB" w:rsidRPr="007B4E0F" w:rsidRDefault="00FA28AB" w:rsidP="006E756F">
            <w:pPr>
              <w:keepNext/>
              <w:keepLines/>
              <w:jc w:val="center"/>
            </w:pPr>
            <w:r w:rsidRPr="007B4E0F">
              <w:t>Time Spent</w:t>
            </w:r>
          </w:p>
        </w:tc>
      </w:tr>
      <w:tr w:rsidR="00FA28AB" w:rsidRPr="007B4E0F" w:rsidTr="006E756F">
        <w:tc>
          <w:tcPr>
            <w:tcW w:w="2448" w:type="dxa"/>
            <w:gridSpan w:val="2"/>
            <w:vMerge/>
            <w:tcBorders>
              <w:top w:val="single" w:sz="4" w:space="0" w:color="auto"/>
              <w:left w:val="single" w:sz="4" w:space="0" w:color="auto"/>
              <w:bottom w:val="single" w:sz="4" w:space="0" w:color="auto"/>
              <w:right w:val="single" w:sz="4" w:space="0" w:color="auto"/>
            </w:tcBorders>
            <w:vAlign w:val="center"/>
            <w:hideMark/>
          </w:tcPr>
          <w:p w:rsidR="00FA28AB" w:rsidRPr="007B4E0F" w:rsidRDefault="00FA28AB" w:rsidP="004D625D"/>
        </w:tc>
        <w:tc>
          <w:tcPr>
            <w:tcW w:w="126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Never</w:t>
            </w:r>
          </w:p>
          <w:p w:rsidR="00FA28AB" w:rsidRPr="007B4E0F" w:rsidRDefault="00FA28AB" w:rsidP="004D625D">
            <w:pPr>
              <w:jc w:val="center"/>
            </w:pPr>
            <w:r w:rsidRPr="007B4E0F">
              <w:t xml:space="preserve">0% </w:t>
            </w: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Occasionally</w:t>
            </w:r>
          </w:p>
          <w:p w:rsidR="00FA28AB" w:rsidRPr="007B4E0F" w:rsidRDefault="00FA28AB" w:rsidP="004D625D">
            <w:pPr>
              <w:jc w:val="center"/>
            </w:pPr>
            <w:r w:rsidRPr="007B4E0F">
              <w:t xml:space="preserve">1-33% </w:t>
            </w:r>
          </w:p>
        </w:tc>
        <w:tc>
          <w:tcPr>
            <w:tcW w:w="135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Frequently</w:t>
            </w:r>
          </w:p>
          <w:p w:rsidR="00FA28AB" w:rsidRPr="007B4E0F" w:rsidRDefault="00FA28AB" w:rsidP="004D625D">
            <w:pPr>
              <w:jc w:val="center"/>
            </w:pPr>
            <w:r w:rsidRPr="007B4E0F">
              <w:t xml:space="preserve">34-66% </w:t>
            </w:r>
          </w:p>
        </w:tc>
        <w:tc>
          <w:tcPr>
            <w:tcW w:w="171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Continuously</w:t>
            </w:r>
          </w:p>
          <w:p w:rsidR="00FA28AB" w:rsidRPr="007B4E0F" w:rsidRDefault="00FA28AB" w:rsidP="004D625D">
            <w:pPr>
              <w:jc w:val="center"/>
            </w:pPr>
            <w:r w:rsidRPr="007B4E0F">
              <w:t xml:space="preserve">67-100% </w:t>
            </w:r>
          </w:p>
        </w:tc>
      </w:tr>
      <w:tr w:rsidR="00FA28AB" w:rsidRPr="007B4E0F"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Standing</w:t>
            </w:r>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Walking</w:t>
            </w:r>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Sitting</w:t>
            </w:r>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r>
      <w:tr w:rsidR="00FA28AB" w:rsidRPr="007B4E0F"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Reaching</w:t>
            </w:r>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8298" w:type="dxa"/>
            <w:gridSpan w:val="6"/>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Lifting/Carrying</w:t>
            </w: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Up to 10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10lbs to 50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More than 50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53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8298" w:type="dxa"/>
            <w:gridSpan w:val="6"/>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Pushing/Pulling</w:t>
            </w: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Up to 10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 xml:space="preserve"> </w:t>
            </w:r>
          </w:p>
        </w:tc>
        <w:tc>
          <w:tcPr>
            <w:tcW w:w="135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10lbs to 50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648" w:type="dxa"/>
            <w:tcBorders>
              <w:top w:val="single" w:sz="4" w:space="0" w:color="auto"/>
              <w:left w:val="single" w:sz="4" w:space="0" w:color="auto"/>
              <w:bottom w:val="single" w:sz="4" w:space="0" w:color="auto"/>
              <w:right w:val="nil"/>
            </w:tcBorders>
          </w:tcPr>
          <w:p w:rsidR="00FA28AB" w:rsidRPr="007B4E0F" w:rsidRDefault="00FA28AB" w:rsidP="004D625D"/>
        </w:tc>
        <w:tc>
          <w:tcPr>
            <w:tcW w:w="1800" w:type="dxa"/>
            <w:tcBorders>
              <w:top w:val="single" w:sz="4" w:space="0" w:color="auto"/>
              <w:left w:val="nil"/>
              <w:bottom w:val="single" w:sz="4" w:space="0" w:color="auto"/>
              <w:right w:val="single" w:sz="4" w:space="0" w:color="auto"/>
            </w:tcBorders>
            <w:hideMark/>
          </w:tcPr>
          <w:p w:rsidR="00FA28AB" w:rsidRPr="007B4E0F" w:rsidRDefault="00FA28AB" w:rsidP="004D625D">
            <w:r w:rsidRPr="007B4E0F">
              <w:t xml:space="preserve">More than 50 </w:t>
            </w:r>
            <w:proofErr w:type="spellStart"/>
            <w:r w:rsidRPr="007B4E0F">
              <w:t>lbs</w:t>
            </w:r>
            <w:proofErr w:type="spellEnd"/>
          </w:p>
        </w:tc>
        <w:tc>
          <w:tcPr>
            <w:tcW w:w="126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c>
          <w:tcPr>
            <w:tcW w:w="153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r>
      <w:tr w:rsidR="00FA28AB" w:rsidRPr="007B4E0F" w:rsidTr="006E756F">
        <w:tc>
          <w:tcPr>
            <w:tcW w:w="2448" w:type="dxa"/>
            <w:gridSpan w:val="2"/>
            <w:tcBorders>
              <w:top w:val="single" w:sz="4" w:space="0" w:color="auto"/>
              <w:left w:val="single" w:sz="4" w:space="0" w:color="auto"/>
              <w:bottom w:val="single" w:sz="4" w:space="0" w:color="auto"/>
              <w:right w:val="single" w:sz="4" w:space="0" w:color="auto"/>
            </w:tcBorders>
            <w:hideMark/>
          </w:tcPr>
          <w:p w:rsidR="00FA28AB" w:rsidRPr="007B4E0F" w:rsidRDefault="00FA28AB" w:rsidP="004D625D">
            <w:r w:rsidRPr="007B4E0F">
              <w:t>Use computer/keyboard</w:t>
            </w:r>
          </w:p>
        </w:tc>
        <w:tc>
          <w:tcPr>
            <w:tcW w:w="126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53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350" w:type="dxa"/>
            <w:tcBorders>
              <w:top w:val="single" w:sz="4" w:space="0" w:color="auto"/>
              <w:left w:val="single" w:sz="4" w:space="0" w:color="auto"/>
              <w:bottom w:val="single" w:sz="4" w:space="0" w:color="auto"/>
              <w:right w:val="single" w:sz="4" w:space="0" w:color="auto"/>
            </w:tcBorders>
          </w:tcPr>
          <w:p w:rsidR="00FA28AB" w:rsidRPr="007B4E0F" w:rsidRDefault="00FA28AB" w:rsidP="004D625D">
            <w:pPr>
              <w:jc w:val="center"/>
            </w:pPr>
          </w:p>
        </w:tc>
        <w:tc>
          <w:tcPr>
            <w:tcW w:w="1710" w:type="dxa"/>
            <w:tcBorders>
              <w:top w:val="single" w:sz="4" w:space="0" w:color="auto"/>
              <w:left w:val="single" w:sz="4" w:space="0" w:color="auto"/>
              <w:bottom w:val="single" w:sz="4" w:space="0" w:color="auto"/>
              <w:right w:val="single" w:sz="4" w:space="0" w:color="auto"/>
            </w:tcBorders>
            <w:hideMark/>
          </w:tcPr>
          <w:p w:rsidR="00FA28AB" w:rsidRPr="007B4E0F" w:rsidRDefault="00FA28AB" w:rsidP="004D625D">
            <w:pPr>
              <w:jc w:val="center"/>
            </w:pPr>
            <w:r w:rsidRPr="007B4E0F">
              <w:t>X</w:t>
            </w:r>
          </w:p>
        </w:tc>
      </w:tr>
    </w:tbl>
    <w:p w:rsidR="00FA28AB" w:rsidRPr="007B4E0F" w:rsidRDefault="00FA28AB" w:rsidP="004D625D">
      <w:pPr>
        <w:rPr>
          <w:bCs/>
          <w:caps/>
          <w:u w:val="single"/>
        </w:rPr>
      </w:pPr>
      <w:r w:rsidRPr="007B4E0F">
        <w:rPr>
          <w:bCs/>
          <w:caps/>
          <w:u w:val="single"/>
        </w:rPr>
        <w:t xml:space="preserve"> </w:t>
      </w:r>
    </w:p>
    <w:p w:rsidR="00586073" w:rsidRPr="007B4E0F" w:rsidRDefault="00310C11" w:rsidP="006A2792">
      <w:pPr>
        <w:keepNext/>
        <w:keepLines/>
        <w:rPr>
          <w:bCs/>
          <w:caps/>
          <w:u w:val="single"/>
        </w:rPr>
      </w:pPr>
      <w:r w:rsidRPr="007B4E0F">
        <w:rPr>
          <w:bCs/>
          <w:caps/>
          <w:u w:val="single"/>
        </w:rPr>
        <w:lastRenderedPageBreak/>
        <w:t xml:space="preserve">Other </w:t>
      </w:r>
    </w:p>
    <w:p w:rsidR="00586073" w:rsidRPr="007B4E0F" w:rsidRDefault="00586073" w:rsidP="006A2792">
      <w:pPr>
        <w:keepNext/>
        <w:keepLines/>
        <w:rPr>
          <w:b/>
          <w:bCs/>
        </w:rPr>
      </w:pPr>
    </w:p>
    <w:p w:rsidR="006E756F" w:rsidRPr="007B4E0F" w:rsidRDefault="00310C11" w:rsidP="006A2792">
      <w:pPr>
        <w:keepNext/>
        <w:keepLines/>
        <w:ind w:left="1440" w:hanging="1440"/>
      </w:pPr>
      <w:r w:rsidRPr="007B4E0F">
        <w:rPr>
          <w:bCs/>
        </w:rPr>
        <w:t>Required:</w:t>
      </w:r>
      <w:r w:rsidRPr="007B4E0F">
        <w:rPr>
          <w:b/>
          <w:bCs/>
        </w:rPr>
        <w:t xml:space="preserve"> </w:t>
      </w:r>
      <w:r w:rsidR="00586073" w:rsidRPr="007B4E0F">
        <w:tab/>
      </w:r>
      <w:r w:rsidR="006A2792" w:rsidRPr="007B4E0F">
        <w:t>Applicants must successfully complete a Public-Safety Telecommunication (PST) Test. The recommended testing is the International Personnel Management Association (</w:t>
      </w:r>
      <w:proofErr w:type="spellStart"/>
      <w:r w:rsidR="006A2792" w:rsidRPr="007B4E0F">
        <w:t>IPMA</w:t>
      </w:r>
      <w:proofErr w:type="spellEnd"/>
      <w:r w:rsidR="006A2792" w:rsidRPr="007B4E0F">
        <w:t xml:space="preserve">) Public Safety Telecommunication Test or </w:t>
      </w:r>
      <w:proofErr w:type="spellStart"/>
      <w:r w:rsidR="006A2792" w:rsidRPr="007B4E0F">
        <w:t>CritiCall</w:t>
      </w:r>
      <w:proofErr w:type="spellEnd"/>
      <w:r w:rsidR="006A2792" w:rsidRPr="007B4E0F">
        <w:t>. This testing will be administered by the Police Department.</w:t>
      </w:r>
    </w:p>
    <w:p w:rsidR="001E1963" w:rsidRPr="007B4E0F" w:rsidRDefault="001E1963" w:rsidP="00CC05DD">
      <w:pPr>
        <w:ind w:left="1440" w:hanging="1440"/>
      </w:pPr>
    </w:p>
    <w:p w:rsidR="00864196" w:rsidRPr="007B4E0F" w:rsidRDefault="001E1963" w:rsidP="004D625D">
      <w:pPr>
        <w:widowControl w:val="0"/>
        <w:ind w:left="1440" w:right="-80"/>
      </w:pPr>
      <w:r w:rsidRPr="007B4E0F">
        <w:t>This position is classified as security-sensitive and thereby subject to the provisions of Section 51.215, Texas Education Code.</w:t>
      </w:r>
    </w:p>
    <w:p w:rsidR="001E1963" w:rsidRPr="007B4E0F" w:rsidRDefault="001E1963" w:rsidP="004D625D">
      <w:pPr>
        <w:widowControl w:val="0"/>
        <w:ind w:right="-80"/>
        <w:rPr>
          <w:rFonts w:eastAsia="Times New Roman"/>
        </w:rPr>
      </w:pPr>
    </w:p>
    <w:p w:rsidR="00864196" w:rsidRPr="007B4E0F" w:rsidRDefault="00BB77EC" w:rsidP="006A2792">
      <w:pPr>
        <w:tabs>
          <w:tab w:val="center" w:pos="9037"/>
          <w:tab w:val="left" w:pos="17145"/>
        </w:tabs>
        <w:ind w:right="-720"/>
        <w:jc w:val="center"/>
        <w:rPr>
          <w:rFonts w:eastAsia="Times New Roman"/>
        </w:rPr>
      </w:pPr>
      <w:r w:rsidRPr="007B4E0F">
        <w:rPr>
          <w:rFonts w:eastAsia="Times New Roman"/>
          <w:i/>
          <w:iCs/>
        </w:rPr>
        <w:t>Refer to the Position Description for specific ADA requirements and patient age-related information.</w:t>
      </w:r>
    </w:p>
    <w:sectPr w:rsidR="00864196" w:rsidRPr="007B4E0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1E" w:rsidRDefault="006A2792">
      <w:r>
        <w:separator/>
      </w:r>
    </w:p>
  </w:endnote>
  <w:endnote w:type="continuationSeparator" w:id="0">
    <w:p w:rsidR="0042361E" w:rsidRDefault="006A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8" w:type="dxa"/>
      <w:tblBorders>
        <w:top w:val="single"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E81987" w:rsidTr="00E81987">
      <w:tc>
        <w:tcPr>
          <w:tcW w:w="10188" w:type="dxa"/>
        </w:tcPr>
        <w:p w:rsidR="00E81987" w:rsidRPr="00E81987" w:rsidRDefault="004D625D" w:rsidP="00E81987">
          <w:pPr>
            <w:pStyle w:val="Footer"/>
            <w:tabs>
              <w:tab w:val="right" w:pos="9990"/>
            </w:tabs>
            <w:rPr>
              <w:rFonts w:ascii="Times New Roman" w:hAnsi="Times New Roman"/>
              <w:sz w:val="20"/>
            </w:rPr>
          </w:pPr>
          <w:r w:rsidRPr="00C96070">
            <w:rPr>
              <w:rFonts w:ascii="Times New Roman" w:hAnsi="Times New Roman"/>
              <w:sz w:val="20"/>
            </w:rPr>
            <w:t>Any qualifications to be considered as equivalents</w:t>
          </w:r>
          <w:r>
            <w:rPr>
              <w:rFonts w:ascii="Times New Roman" w:hAnsi="Times New Roman"/>
              <w:sz w:val="20"/>
            </w:rPr>
            <w:t xml:space="preserve"> or substitutes or waived</w:t>
          </w:r>
          <w:r w:rsidRPr="00C96070">
            <w:rPr>
              <w:rFonts w:ascii="Times New Roman" w:hAnsi="Times New Roman"/>
              <w:sz w:val="20"/>
            </w:rPr>
            <w:t>, in lieu of stated minimums, require the prior approval of the Director of Police,</w:t>
          </w:r>
          <w:r>
            <w:rPr>
              <w:rFonts w:ascii="Times New Roman" w:hAnsi="Times New Roman"/>
              <w:sz w:val="20"/>
            </w:rPr>
            <w:t xml:space="preserve"> The University of Texas System; such requests may be submitted to the Director of Police by the employing Chief of Police or the candidate.</w:t>
          </w:r>
        </w:p>
      </w:tc>
    </w:tr>
  </w:tbl>
  <w:p w:rsidR="00E81987" w:rsidRPr="00E81987" w:rsidRDefault="0058606A">
    <w:pPr>
      <w:pStyle w:val="Foo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1E" w:rsidRDefault="006A2792">
      <w:r>
        <w:separator/>
      </w:r>
    </w:p>
  </w:footnote>
  <w:footnote w:type="continuationSeparator" w:id="0">
    <w:p w:rsidR="0042361E" w:rsidRDefault="006A2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6FF4"/>
    <w:multiLevelType w:val="hybridMultilevel"/>
    <w:tmpl w:val="71461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F6260"/>
    <w:multiLevelType w:val="hybridMultilevel"/>
    <w:tmpl w:val="6FB638A8"/>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342658"/>
    <w:multiLevelType w:val="hybridMultilevel"/>
    <w:tmpl w:val="BF2CA1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6CF12E10"/>
    <w:multiLevelType w:val="hybridMultilevel"/>
    <w:tmpl w:val="1E90F9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B77EC"/>
    <w:rsid w:val="00172F4C"/>
    <w:rsid w:val="001E1963"/>
    <w:rsid w:val="00310C11"/>
    <w:rsid w:val="0042361E"/>
    <w:rsid w:val="004D625D"/>
    <w:rsid w:val="0058606A"/>
    <w:rsid w:val="00586073"/>
    <w:rsid w:val="006A2792"/>
    <w:rsid w:val="006E756F"/>
    <w:rsid w:val="007B4E0F"/>
    <w:rsid w:val="00864196"/>
    <w:rsid w:val="008A75F8"/>
    <w:rsid w:val="00B82795"/>
    <w:rsid w:val="00BB77EC"/>
    <w:rsid w:val="00CC05DD"/>
    <w:rsid w:val="00FA2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qFormat/>
    <w:rsid w:val="001E1963"/>
    <w:pPr>
      <w:keepNext/>
      <w:widowControl w:val="0"/>
      <w:tabs>
        <w:tab w:val="left" w:pos="1440"/>
      </w:tabs>
      <w:outlineLvl w:val="0"/>
    </w:pPr>
    <w:rPr>
      <w:rFonts w:ascii="Helvetica" w:eastAsia="Times New Roman" w:hAnsi="Helvetica"/>
      <w:szCs w:val="20"/>
      <w:u w:val="single"/>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FA28AB"/>
    <w:rPr>
      <w:rFonts w:ascii="Tahoma" w:hAnsi="Tahoma" w:cs="Tahoma"/>
      <w:sz w:val="16"/>
      <w:szCs w:val="16"/>
    </w:rPr>
  </w:style>
  <w:style w:type="character" w:customStyle="1" w:styleId="BalloonTextChar">
    <w:name w:val="Balloon Text Char"/>
    <w:basedOn w:val="DefaultParagraphFont"/>
    <w:link w:val="BalloonText"/>
    <w:uiPriority w:val="99"/>
    <w:semiHidden/>
    <w:rsid w:val="00FA28AB"/>
    <w:rPr>
      <w:rFonts w:ascii="Tahoma" w:eastAsiaTheme="minorEastAsia" w:hAnsi="Tahoma" w:cs="Tahoma"/>
      <w:sz w:val="16"/>
      <w:szCs w:val="16"/>
    </w:rPr>
  </w:style>
  <w:style w:type="paragraph" w:styleId="ListParagraph">
    <w:name w:val="List Paragraph"/>
    <w:basedOn w:val="Normal"/>
    <w:uiPriority w:val="34"/>
    <w:qFormat/>
    <w:rsid w:val="00FA28AB"/>
    <w:pPr>
      <w:ind w:left="720"/>
      <w:contextualSpacing/>
    </w:pPr>
  </w:style>
  <w:style w:type="character" w:customStyle="1" w:styleId="Heading1Char">
    <w:name w:val="Heading 1 Char"/>
    <w:basedOn w:val="DefaultParagraphFont"/>
    <w:link w:val="Heading1"/>
    <w:rsid w:val="001E1963"/>
    <w:rPr>
      <w:rFonts w:ascii="Helvetica" w:hAnsi="Helvetica"/>
      <w:sz w:val="24"/>
      <w:u w:val="single"/>
    </w:rPr>
  </w:style>
  <w:style w:type="character" w:styleId="Strong">
    <w:name w:val="Strong"/>
    <w:basedOn w:val="DefaultParagraphFont"/>
    <w:uiPriority w:val="22"/>
    <w:qFormat/>
    <w:rsid w:val="001E1963"/>
    <w:rPr>
      <w:b/>
      <w:bCs/>
    </w:rPr>
  </w:style>
  <w:style w:type="character" w:styleId="Emphasis">
    <w:name w:val="Emphasis"/>
    <w:basedOn w:val="DefaultParagraphFont"/>
    <w:uiPriority w:val="20"/>
    <w:qFormat/>
    <w:rsid w:val="001E1963"/>
    <w:rPr>
      <w:i/>
      <w:iCs/>
    </w:rPr>
  </w:style>
  <w:style w:type="paragraph" w:styleId="BodyText">
    <w:name w:val="Body Text"/>
    <w:basedOn w:val="Normal"/>
    <w:link w:val="BodyTextChar"/>
    <w:rsid w:val="001E1963"/>
    <w:pPr>
      <w:widowControl w:val="0"/>
      <w:tabs>
        <w:tab w:val="left" w:pos="1440"/>
        <w:tab w:val="right" w:pos="10800"/>
      </w:tabs>
      <w:jc w:val="both"/>
    </w:pPr>
    <w:rPr>
      <w:rFonts w:ascii="New York" w:eastAsia="Times New Roman" w:hAnsi="New York"/>
      <w:szCs w:val="20"/>
    </w:rPr>
  </w:style>
  <w:style w:type="character" w:customStyle="1" w:styleId="BodyTextChar">
    <w:name w:val="Body Text Char"/>
    <w:basedOn w:val="DefaultParagraphFont"/>
    <w:link w:val="BodyText"/>
    <w:rsid w:val="001E1963"/>
    <w:rPr>
      <w:rFonts w:ascii="New York" w:hAnsi="New York"/>
      <w:sz w:val="24"/>
    </w:rPr>
  </w:style>
  <w:style w:type="paragraph" w:styleId="Footer">
    <w:name w:val="footer"/>
    <w:basedOn w:val="Normal"/>
    <w:link w:val="FooterChar"/>
    <w:unhideWhenUsed/>
    <w:rsid w:val="001E1963"/>
    <w:pPr>
      <w:tabs>
        <w:tab w:val="center" w:pos="4680"/>
        <w:tab w:val="right" w:pos="9360"/>
      </w:tabs>
    </w:pPr>
    <w:rPr>
      <w:rFonts w:ascii="Helvetica" w:eastAsia="Times" w:hAnsi="Helvetica"/>
      <w:szCs w:val="20"/>
    </w:rPr>
  </w:style>
  <w:style w:type="character" w:customStyle="1" w:styleId="FooterChar">
    <w:name w:val="Footer Char"/>
    <w:basedOn w:val="DefaultParagraphFont"/>
    <w:link w:val="Footer"/>
    <w:rsid w:val="001E1963"/>
    <w:rPr>
      <w:rFonts w:ascii="Helvetica" w:eastAsia="Times" w:hAnsi="Helvetica"/>
      <w:sz w:val="24"/>
    </w:rPr>
  </w:style>
  <w:style w:type="table" w:styleId="TableGrid">
    <w:name w:val="Table Grid"/>
    <w:basedOn w:val="TableNormal"/>
    <w:uiPriority w:val="59"/>
    <w:rsid w:val="001E19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795"/>
    <w:pPr>
      <w:tabs>
        <w:tab w:val="center" w:pos="4680"/>
        <w:tab w:val="right" w:pos="9360"/>
      </w:tabs>
    </w:pPr>
  </w:style>
  <w:style w:type="character" w:customStyle="1" w:styleId="HeaderChar">
    <w:name w:val="Header Char"/>
    <w:basedOn w:val="DefaultParagraphFont"/>
    <w:link w:val="Header"/>
    <w:uiPriority w:val="99"/>
    <w:rsid w:val="00B82795"/>
    <w:rPr>
      <w:rFonts w:eastAsiaTheme="minorEastAsia"/>
      <w:sz w:val="24"/>
      <w:szCs w:val="24"/>
    </w:rPr>
  </w:style>
  <w:style w:type="paragraph" w:customStyle="1" w:styleId="Default">
    <w:name w:val="Default"/>
    <w:rsid w:val="006E756F"/>
    <w:pPr>
      <w:autoSpaceDE w:val="0"/>
      <w:autoSpaceDN w:val="0"/>
      <w:adjustRightInd w:val="0"/>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qFormat/>
    <w:rsid w:val="001E1963"/>
    <w:pPr>
      <w:keepNext/>
      <w:widowControl w:val="0"/>
      <w:tabs>
        <w:tab w:val="left" w:pos="1440"/>
      </w:tabs>
      <w:outlineLvl w:val="0"/>
    </w:pPr>
    <w:rPr>
      <w:rFonts w:ascii="Helvetica" w:eastAsia="Times New Roman" w:hAnsi="Helvetica"/>
      <w:szCs w:val="20"/>
      <w:u w:val="single"/>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sid w:val="00FA28AB"/>
    <w:rPr>
      <w:rFonts w:ascii="Tahoma" w:hAnsi="Tahoma" w:cs="Tahoma"/>
      <w:sz w:val="16"/>
      <w:szCs w:val="16"/>
    </w:rPr>
  </w:style>
  <w:style w:type="character" w:customStyle="1" w:styleId="BalloonTextChar">
    <w:name w:val="Balloon Text Char"/>
    <w:basedOn w:val="DefaultParagraphFont"/>
    <w:link w:val="BalloonText"/>
    <w:uiPriority w:val="99"/>
    <w:semiHidden/>
    <w:rsid w:val="00FA28AB"/>
    <w:rPr>
      <w:rFonts w:ascii="Tahoma" w:eastAsiaTheme="minorEastAsia" w:hAnsi="Tahoma" w:cs="Tahoma"/>
      <w:sz w:val="16"/>
      <w:szCs w:val="16"/>
    </w:rPr>
  </w:style>
  <w:style w:type="paragraph" w:styleId="ListParagraph">
    <w:name w:val="List Paragraph"/>
    <w:basedOn w:val="Normal"/>
    <w:uiPriority w:val="34"/>
    <w:qFormat/>
    <w:rsid w:val="00FA28AB"/>
    <w:pPr>
      <w:ind w:left="720"/>
      <w:contextualSpacing/>
    </w:pPr>
  </w:style>
  <w:style w:type="character" w:customStyle="1" w:styleId="Heading1Char">
    <w:name w:val="Heading 1 Char"/>
    <w:basedOn w:val="DefaultParagraphFont"/>
    <w:link w:val="Heading1"/>
    <w:rsid w:val="001E1963"/>
    <w:rPr>
      <w:rFonts w:ascii="Helvetica" w:hAnsi="Helvetica"/>
      <w:sz w:val="24"/>
      <w:u w:val="single"/>
    </w:rPr>
  </w:style>
  <w:style w:type="character" w:styleId="Strong">
    <w:name w:val="Strong"/>
    <w:basedOn w:val="DefaultParagraphFont"/>
    <w:uiPriority w:val="22"/>
    <w:qFormat/>
    <w:rsid w:val="001E1963"/>
    <w:rPr>
      <w:b/>
      <w:bCs/>
    </w:rPr>
  </w:style>
  <w:style w:type="character" w:styleId="Emphasis">
    <w:name w:val="Emphasis"/>
    <w:basedOn w:val="DefaultParagraphFont"/>
    <w:uiPriority w:val="20"/>
    <w:qFormat/>
    <w:rsid w:val="001E1963"/>
    <w:rPr>
      <w:i/>
      <w:iCs/>
    </w:rPr>
  </w:style>
  <w:style w:type="paragraph" w:styleId="BodyText">
    <w:name w:val="Body Text"/>
    <w:basedOn w:val="Normal"/>
    <w:link w:val="BodyTextChar"/>
    <w:rsid w:val="001E1963"/>
    <w:pPr>
      <w:widowControl w:val="0"/>
      <w:tabs>
        <w:tab w:val="left" w:pos="1440"/>
        <w:tab w:val="right" w:pos="10800"/>
      </w:tabs>
      <w:jc w:val="both"/>
    </w:pPr>
    <w:rPr>
      <w:rFonts w:ascii="New York" w:eastAsia="Times New Roman" w:hAnsi="New York"/>
      <w:szCs w:val="20"/>
    </w:rPr>
  </w:style>
  <w:style w:type="character" w:customStyle="1" w:styleId="BodyTextChar">
    <w:name w:val="Body Text Char"/>
    <w:basedOn w:val="DefaultParagraphFont"/>
    <w:link w:val="BodyText"/>
    <w:rsid w:val="001E1963"/>
    <w:rPr>
      <w:rFonts w:ascii="New York" w:hAnsi="New York"/>
      <w:sz w:val="24"/>
    </w:rPr>
  </w:style>
  <w:style w:type="paragraph" w:styleId="Footer">
    <w:name w:val="footer"/>
    <w:basedOn w:val="Normal"/>
    <w:link w:val="FooterChar"/>
    <w:unhideWhenUsed/>
    <w:rsid w:val="001E1963"/>
    <w:pPr>
      <w:tabs>
        <w:tab w:val="center" w:pos="4680"/>
        <w:tab w:val="right" w:pos="9360"/>
      </w:tabs>
    </w:pPr>
    <w:rPr>
      <w:rFonts w:ascii="Helvetica" w:eastAsia="Times" w:hAnsi="Helvetica"/>
      <w:szCs w:val="20"/>
    </w:rPr>
  </w:style>
  <w:style w:type="character" w:customStyle="1" w:styleId="FooterChar">
    <w:name w:val="Footer Char"/>
    <w:basedOn w:val="DefaultParagraphFont"/>
    <w:link w:val="Footer"/>
    <w:rsid w:val="001E1963"/>
    <w:rPr>
      <w:rFonts w:ascii="Helvetica" w:eastAsia="Times" w:hAnsi="Helvetica"/>
      <w:sz w:val="24"/>
    </w:rPr>
  </w:style>
  <w:style w:type="table" w:styleId="TableGrid">
    <w:name w:val="Table Grid"/>
    <w:basedOn w:val="TableNormal"/>
    <w:uiPriority w:val="59"/>
    <w:rsid w:val="001E196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2795"/>
    <w:pPr>
      <w:tabs>
        <w:tab w:val="center" w:pos="4680"/>
        <w:tab w:val="right" w:pos="9360"/>
      </w:tabs>
    </w:pPr>
  </w:style>
  <w:style w:type="character" w:customStyle="1" w:styleId="HeaderChar">
    <w:name w:val="Header Char"/>
    <w:basedOn w:val="DefaultParagraphFont"/>
    <w:link w:val="Header"/>
    <w:uiPriority w:val="99"/>
    <w:rsid w:val="00B82795"/>
    <w:rPr>
      <w:rFonts w:eastAsiaTheme="minorEastAsia"/>
      <w:sz w:val="24"/>
      <w:szCs w:val="24"/>
    </w:rPr>
  </w:style>
  <w:style w:type="paragraph" w:customStyle="1" w:styleId="Default">
    <w:name w:val="Default"/>
    <w:rsid w:val="006E756F"/>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95152">
      <w:bodyDiv w:val="1"/>
      <w:marLeft w:val="0"/>
      <w:marRight w:val="0"/>
      <w:marTop w:val="0"/>
      <w:marBottom w:val="0"/>
      <w:divBdr>
        <w:top w:val="none" w:sz="0" w:space="0" w:color="auto"/>
        <w:left w:val="none" w:sz="0" w:space="0" w:color="auto"/>
        <w:bottom w:val="none" w:sz="0" w:space="0" w:color="auto"/>
        <w:right w:val="none" w:sz="0" w:space="0" w:color="auto"/>
      </w:divBdr>
    </w:div>
    <w:div w:id="728573208">
      <w:bodyDiv w:val="1"/>
      <w:marLeft w:val="0"/>
      <w:marRight w:val="0"/>
      <w:marTop w:val="0"/>
      <w:marBottom w:val="0"/>
      <w:divBdr>
        <w:top w:val="none" w:sz="0" w:space="0" w:color="auto"/>
        <w:left w:val="none" w:sz="0" w:space="0" w:color="auto"/>
        <w:bottom w:val="none" w:sz="0" w:space="0" w:color="auto"/>
        <w:right w:val="none" w:sz="0" w:space="0" w:color="auto"/>
      </w:divBdr>
    </w:div>
    <w:div w:id="1134253637">
      <w:bodyDiv w:val="1"/>
      <w:marLeft w:val="0"/>
      <w:marRight w:val="0"/>
      <w:marTop w:val="0"/>
      <w:marBottom w:val="0"/>
      <w:divBdr>
        <w:top w:val="none" w:sz="0" w:space="0" w:color="auto"/>
        <w:left w:val="none" w:sz="0" w:space="0" w:color="auto"/>
        <w:bottom w:val="none" w:sz="0" w:space="0" w:color="auto"/>
        <w:right w:val="none" w:sz="0" w:space="0" w:color="auto"/>
      </w:divBdr>
    </w:div>
    <w:div w:id="1378821438">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55B789D2</Template>
  <TotalTime>3</TotalTime>
  <Pages>4</Pages>
  <Words>639</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UTSYSTEM</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Job Description</dc:subject>
  <dc:creator>Wagner, Erica</dc:creator>
  <cp:lastModifiedBy>Wagner, Erica</cp:lastModifiedBy>
  <cp:revision>5</cp:revision>
  <dcterms:created xsi:type="dcterms:W3CDTF">2014-05-12T14:01:00Z</dcterms:created>
  <dcterms:modified xsi:type="dcterms:W3CDTF">2014-05-15T13:43:00Z</dcterms:modified>
</cp:coreProperties>
</file>