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DE" w:rsidRPr="00C44F40" w:rsidRDefault="00A86BF8" w:rsidP="000260DE">
      <w:pPr>
        <w:pStyle w:val="Heading2"/>
        <w:spacing w:before="0" w:beforeAutospacing="0" w:after="0" w:afterAutospacing="0"/>
        <w:jc w:val="center"/>
        <w:rPr>
          <w:b w:val="0"/>
          <w:sz w:val="24"/>
          <w:szCs w:val="24"/>
        </w:rPr>
      </w:pPr>
      <w:r>
        <w:rPr>
          <w:sz w:val="24"/>
          <w:szCs w:val="24"/>
          <w:u w:val="single"/>
        </w:rPr>
        <w:t xml:space="preserve">ASSISTANT </w:t>
      </w:r>
      <w:r w:rsidR="000260DE" w:rsidRPr="00862DC3">
        <w:rPr>
          <w:sz w:val="24"/>
          <w:szCs w:val="24"/>
          <w:u w:val="single"/>
        </w:rPr>
        <w:t>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bookmarkStart w:id="0" w:name="_GoBack"/>
      <w:bookmarkEnd w:id="0"/>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lastRenderedPageBreak/>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w:t>
      </w:r>
      <w:r w:rsidR="00A86BF8">
        <w:t xml:space="preserve">Assistant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program including</w:t>
      </w:r>
      <w:r w:rsidR="00A86BF8">
        <w:t xml:space="preserve"> assisting the Head Coach with the following</w:t>
      </w:r>
      <w:r w:rsidRPr="009B5622">
        <w:t>:</w:t>
      </w:r>
      <w:r w:rsidR="00A86BF8">
        <w:t xml:space="preserve"> </w:t>
      </w:r>
      <w:r w:rsidRPr="009B5622">
        <w:t xml:space="preserve">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scheduling assistance, development activities and the overall effective performance of the</w:t>
      </w:r>
      <w:r>
        <w:t xml:space="preserve"> Program’s student-athletes</w:t>
      </w:r>
      <w:r w:rsidRPr="009B5622">
        <w:t>.</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5C0118">
        <w:t xml:space="preserve">Assistant </w:t>
      </w:r>
      <w:r>
        <w:t>Coach</w:t>
      </w:r>
      <w:r w:rsidRPr="00862DC3">
        <w:t xml:space="preserve"> in connectio</w:t>
      </w:r>
      <w:r>
        <w:t>n with the P</w:t>
      </w:r>
      <w:r w:rsidRPr="00862DC3">
        <w:t xml:space="preserve">rogram </w:t>
      </w:r>
      <w:r>
        <w:t>are set forth below</w:t>
      </w:r>
      <w:r w:rsidRPr="006B0467">
        <w:t xml:space="preserve">.  </w:t>
      </w:r>
      <w:r w:rsidR="005C0118">
        <w:t xml:space="preserve">Assistant </w:t>
      </w:r>
      <w:r w:rsidRPr="006B0467">
        <w:t xml:space="preserve">Coach’s job duties and responsibilities may be reviewed and revised from time to time by the </w:t>
      </w:r>
      <w:r w:rsidR="005C0118">
        <w:t>Head Coach</w:t>
      </w:r>
      <w:r w:rsidR="001D3836">
        <w:t>,</w:t>
      </w:r>
      <w:r w:rsidRPr="006B0467">
        <w:t xml:space="preserve"> provided such duties are reasonable and consis</w:t>
      </w:r>
      <w:r>
        <w:t xml:space="preserve">tent with duties typical of an intercollegiate </w:t>
      </w:r>
      <w:r w:rsidR="005C0118">
        <w:t xml:space="preserve">assistant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t>
      </w:r>
      <w:r w:rsidR="005C0118">
        <w:lastRenderedPageBreak/>
        <w:t xml:space="preserve">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3</w:t>
      </w:r>
      <w:r>
        <w:t>)</w:t>
      </w:r>
      <w:r w:rsidR="000260DE">
        <w:tab/>
      </w:r>
      <w:r w:rsidR="005C0118">
        <w:t xml:space="preserve">Assistant </w:t>
      </w:r>
      <w:r w:rsidR="000260DE" w:rsidRPr="00862DC3">
        <w:t>Coach</w:t>
      </w:r>
      <w:r w:rsidR="000260DE">
        <w:t xml:space="preserve"> will </w:t>
      </w:r>
      <w:r w:rsidR="005C0118">
        <w:t xml:space="preserve">assist </w:t>
      </w:r>
      <w:r w:rsidR="00BA1291">
        <w:t xml:space="preserve">the </w:t>
      </w:r>
      <w:r w:rsidR="005C0118">
        <w:t xml:space="preserve">Head Coach upon </w:t>
      </w:r>
      <w:r w:rsidR="005C0118" w:rsidRPr="005C0118">
        <w:rPr>
          <w:b/>
        </w:rPr>
        <w:t>his/her</w:t>
      </w:r>
      <w:r w:rsidR="005C0118">
        <w:t xml:space="preserve"> request with </w:t>
      </w:r>
      <w:r w:rsidR="000260DE" w:rsidRPr="00862DC3">
        <w:t>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dent-athletes.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4</w:t>
      </w:r>
      <w:r>
        <w:t>)</w:t>
      </w:r>
      <w:r w:rsidR="000260DE" w:rsidRPr="00862DC3">
        <w:tab/>
      </w:r>
      <w:r w:rsidR="00BD6D15">
        <w:t xml:space="preserve">Assistant </w:t>
      </w:r>
      <w:r w:rsidR="000260DE" w:rsidRPr="00862DC3">
        <w:t xml:space="preserve">Coach will be required to perform such services in connection with summer camps as may be assigned by the </w:t>
      </w:r>
      <w:r w:rsidR="00BD6D15">
        <w:t>Head Coach</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5</w:t>
      </w:r>
      <w:r>
        <w:t>)</w:t>
      </w:r>
      <w:r w:rsidR="000260DE" w:rsidRPr="00862DC3">
        <w:tab/>
      </w:r>
      <w:r w:rsidR="00BD6D15">
        <w:t xml:space="preserve">Assistant </w:t>
      </w:r>
      <w:r w:rsidR="000260DE" w:rsidRPr="00862DC3">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BD6D15">
        <w:t>6</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BD6D15">
        <w:t>7</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BD6D15">
        <w:t xml:space="preserve">Assistant </w:t>
      </w:r>
      <w:r w:rsidR="000260DE" w:rsidRPr="00862DC3">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w:t>
      </w:r>
      <w:r w:rsidR="00BD6D15">
        <w:t xml:space="preserve">Assistant </w:t>
      </w:r>
      <w:r w:rsidR="000260DE" w:rsidRPr="00862DC3">
        <w:t>Coach will abide by and comply with all Governing Athletic Rules and University Rules and all decis</w:t>
      </w:r>
      <w:r w:rsidR="00BD6D15">
        <w:t xml:space="preserve">ions issued by the University.  </w:t>
      </w:r>
      <w:r w:rsidR="00BD6D15" w:rsidRPr="00862DC3">
        <w:t xml:space="preserve">Violations of </w:t>
      </w:r>
      <w:r w:rsidR="00BD6D15">
        <w:t xml:space="preserve">any Governing Athletic Rules or University Rules </w:t>
      </w:r>
      <w:r w:rsidR="00BD6D15" w:rsidRPr="00862DC3">
        <w:t xml:space="preserve">by </w:t>
      </w:r>
      <w:r w:rsidR="00BD6D15">
        <w:t>Assistant Coach</w:t>
      </w:r>
      <w:r w:rsidR="00BD6D15" w:rsidRPr="00862DC3">
        <w:t xml:space="preserve"> will be sufficient cause for disciplinary action.</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lastRenderedPageBreak/>
        <w:t>(</w:t>
      </w:r>
      <w:r w:rsidR="000260DE" w:rsidRPr="00862DC3">
        <w:t>2</w:t>
      </w:r>
      <w:r>
        <w:t>)</w:t>
      </w:r>
      <w:r w:rsidR="000260DE" w:rsidRPr="00862DC3">
        <w:t xml:space="preserve"> </w:t>
      </w:r>
      <w:r w:rsidR="000260DE" w:rsidRPr="00862DC3">
        <w:tab/>
        <w:t xml:space="preserve">If, at any time during the Term of this Agreement, </w:t>
      </w:r>
      <w:r w:rsidR="00BD6D15">
        <w:t xml:space="preserve">Assistant </w:t>
      </w:r>
      <w:r w:rsidR="000260DE" w:rsidRPr="00862DC3">
        <w:t xml:space="preserve">Coach knows, or has reasonable cause to believe that </w:t>
      </w:r>
      <w:r w:rsidR="009476DD" w:rsidRPr="009476DD">
        <w:rPr>
          <w:b/>
        </w:rPr>
        <w:t>he/she</w:t>
      </w:r>
      <w:r w:rsidR="000260DE" w:rsidRPr="00862DC3">
        <w:t xml:space="preserve"> or any student-athlete or </w:t>
      </w:r>
      <w:r w:rsidR="00BD6D15">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BD6D15">
        <w:t xml:space="preserve">Assistant </w:t>
      </w:r>
      <w:r w:rsidR="000260DE" w:rsidRPr="00862DC3">
        <w:t xml:space="preserve">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BD6D15">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BD6D15">
        <w:t>,</w:t>
      </w:r>
      <w:r w:rsidR="000260DE" w:rsidRPr="00862DC3">
        <w:t xml:space="preserve"> or belief should also be immediately reported to the </w:t>
      </w:r>
      <w:r w:rsidR="00BD6D15">
        <w:t xml:space="preserve">Head Coach and </w:t>
      </w:r>
      <w:r w:rsidR="000260DE" w:rsidRPr="00862DC3">
        <w:t xml:space="preserve">Athletic Director unless there are allegations that the </w:t>
      </w:r>
      <w:r w:rsidR="00BD6D15">
        <w:t xml:space="preserve">Head Coach or </w:t>
      </w:r>
      <w:r w:rsidR="000260DE" w:rsidRPr="00862DC3">
        <w:t>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BD6D15">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BD6D15">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BD6D15">
        <w:t xml:space="preserve">Assistant </w:t>
      </w:r>
      <w:r w:rsidR="000260DE">
        <w:t>Coach may be term</w:t>
      </w:r>
      <w:r w:rsidR="003609E3">
        <w:t xml:space="preserve">inated as provided in </w:t>
      </w:r>
      <w:r w:rsidR="003609E3" w:rsidRPr="005B0D13">
        <w:rPr>
          <w:u w:val="single"/>
        </w:rPr>
        <w:t xml:space="preserve">Section </w:t>
      </w:r>
      <w:r w:rsidR="009D6BBF">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696100"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BD6D15">
        <w:t xml:space="preserve">Assistant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BD6D15">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BD6D15">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BD6D15">
        <w:t xml:space="preserve">Assistant </w:t>
      </w:r>
      <w:r w:rsidR="000260DE" w:rsidRPr="00862DC3">
        <w:rPr>
          <w:rFonts w:eastAsia="Calibri"/>
        </w:rPr>
        <w:t>Coach</w:t>
      </w:r>
      <w:r w:rsidR="000260DE" w:rsidRPr="00862DC3">
        <w:t xml:space="preserve"> may not be id</w:t>
      </w:r>
      <w:r w:rsidR="000260DE">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lastRenderedPageBreak/>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0F58CC" w:rsidRDefault="00652CDC" w:rsidP="00652CDC">
      <w:pPr>
        <w:pStyle w:val="NormalWeb"/>
        <w:spacing w:after="0" w:afterAutospacing="0"/>
        <w:jc w:val="center"/>
        <w:rPr>
          <w:b/>
          <w:highlight w:val="yellow"/>
        </w:rPr>
      </w:pPr>
      <w:r w:rsidRPr="000F58CC">
        <w:rPr>
          <w:b/>
          <w:highlight w:val="yellow"/>
        </w:rPr>
        <w:t>[Performance Incentives are Optional – delete the next paragraph if not applicable.</w:t>
      </w:r>
    </w:p>
    <w:p w:rsidR="00652CDC" w:rsidRDefault="00652CDC" w:rsidP="00652CDC">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Athletic Rules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A260C5">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lastRenderedPageBreak/>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Payment to </w:t>
      </w:r>
      <w:r w:rsidR="00A260C5">
        <w:t xml:space="preserve">Assistant </w:t>
      </w:r>
      <w:r w:rsidR="000260DE" w:rsidRPr="00862DC3">
        <w:t xml:space="preserve">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lastRenderedPageBreak/>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w:t>
      </w:r>
      <w:r w:rsidR="00A63B9C">
        <w:rPr>
          <w:rFonts w:eastAsia="Calibri"/>
        </w:rPr>
        <w:t>Assistant Coach</w:t>
      </w:r>
      <w:r w:rsidR="000260DE" w:rsidRPr="005B4F04">
        <w:rPr>
          <w:rFonts w:eastAsia="Calibri"/>
        </w:rPr>
        <w:t xml:space="preserve"> or by </w:t>
      </w:r>
      <w:r w:rsidR="005F197E">
        <w:rPr>
          <w:rFonts w:eastAsia="Calibri"/>
        </w:rPr>
        <w:t xml:space="preserve">other coaches, </w:t>
      </w:r>
      <w:r w:rsidR="000260DE" w:rsidRPr="005B4F04">
        <w:rPr>
          <w:rFonts w:eastAsia="Calibri"/>
        </w:rPr>
        <w:t xml:space="preserve">staff, student-athletes, or other persons </w:t>
      </w:r>
      <w:r w:rsidR="008E7AB1">
        <w:rPr>
          <w:rFonts w:eastAsia="Calibri"/>
        </w:rPr>
        <w:t xml:space="preserve">that become known to </w:t>
      </w:r>
      <w:r w:rsidR="00A63B9C">
        <w:rPr>
          <w:rFonts w:eastAsia="Calibri"/>
        </w:rPr>
        <w:t>Assistant Coach</w:t>
      </w:r>
      <w:r w:rsidR="008E7AB1">
        <w:rPr>
          <w:rFonts w:eastAsia="Calibri"/>
        </w:rPr>
        <w:t>;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4</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Program;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5F197E">
        <w:t>5</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5F197E">
        <w:t>6</w:t>
      </w:r>
      <w:r>
        <w:t>)</w:t>
      </w:r>
      <w:r w:rsidR="000260DE">
        <w:tab/>
        <w:t>Any conduct, including acts or omissions, that mislead</w:t>
      </w:r>
      <w:r w:rsidR="008E7AB1">
        <w:t>s</w:t>
      </w:r>
      <w:r w:rsidR="000260DE">
        <w:t xml:space="preserve"> the University</w:t>
      </w:r>
      <w:r w:rsidR="005F197E">
        <w:t>, the Head Coach,</w:t>
      </w:r>
      <w:r w:rsidR="000260DE">
        <w:t xml:space="preserve"> or the Athletic Director about any matters related to the </w:t>
      </w:r>
      <w:r w:rsidR="00227B54">
        <w:t>P</w:t>
      </w:r>
      <w:r w:rsidR="000260DE">
        <w:t>rogram;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lastRenderedPageBreak/>
        <w:t>(</w:t>
      </w:r>
      <w:r w:rsidR="005F197E">
        <w:t>7</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8</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5F197E">
        <w:t>9</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 xml:space="preserve">(10) </w:t>
      </w:r>
      <w:r>
        <w:tab/>
      </w:r>
      <w:r w:rsidRPr="00BE6715">
        <w:t>Engaging in conduct that violates any Governing Athletics Rules or University Rules concerning (a) consensual relationships between employees and students or (b) sexual harassment</w:t>
      </w:r>
      <w:r w:rsidR="00744F90" w:rsidRPr="00744F90">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1</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2</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in accordance with </w:t>
      </w:r>
      <w:r>
        <w:lastRenderedPageBreak/>
        <w:t xml:space="preserve">this </w:t>
      </w:r>
      <w:r w:rsidRPr="004C2C42">
        <w:rPr>
          <w:u w:val="single"/>
        </w:rPr>
        <w:t>Section 6.C</w:t>
      </w:r>
      <w:r>
        <w:t xml:space="preserve">,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Athletic Director,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lastRenderedPageBreak/>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1E3B7F">
        <w:rPr>
          <w:rFonts w:eastAsia="Calibri"/>
        </w:rPr>
        <w:t>Assistant Coach</w:t>
      </w:r>
      <w:r w:rsidRPr="00862DC3">
        <w:t xml:space="preserve"> </w:t>
      </w:r>
      <w:r w:rsidRPr="00EB3AFA">
        <w:t xml:space="preserve">by the University or developed by </w:t>
      </w:r>
      <w:r w:rsidR="001E3B7F">
        <w:rPr>
          <w:rFonts w:eastAsia="Calibri"/>
        </w:rPr>
        <w:t>Assistant Coach</w:t>
      </w:r>
      <w:r w:rsidRPr="00EB3AFA">
        <w:t xml:space="preserve"> on behalf of the University</w:t>
      </w:r>
      <w:r w:rsidR="001E3B7F">
        <w:t>,</w:t>
      </w:r>
      <w:r w:rsidRPr="00EB3AFA">
        <w:t xml:space="preserve"> or at the University’s or </w:t>
      </w:r>
      <w:r w:rsidR="001E3B7F">
        <w:rPr>
          <w:rFonts w:eastAsia="Calibri"/>
        </w:rPr>
        <w:t>Head 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1E3B7F">
        <w:rPr>
          <w:rFonts w:eastAsia="Calibri"/>
        </w:rPr>
        <w:t>Assistant 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1E3B7F">
        <w:t>Assistant Coach</w:t>
      </w:r>
      <w:r>
        <w:t xml:space="preserve">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2F1703" w:rsidRPr="00862DC3">
        <w:t xml:space="preserve"> </w:t>
      </w:r>
      <w:r w:rsidR="006232DA">
        <w:rPr>
          <w:b/>
          <w:bCs/>
          <w:highlight w:val="yellow"/>
        </w:rPr>
        <w:t>[</w:t>
      </w:r>
      <w:r w:rsidR="00651128" w:rsidRPr="00651128">
        <w:rPr>
          <w:bCs/>
        </w:rPr>
        <w:t xml:space="preserve">, </w:t>
      </w:r>
      <w:r w:rsidR="00651128" w:rsidRPr="00862DC3">
        <w:t>Executive Vice Chancellor for Academic Affairs</w:t>
      </w:r>
      <w:r w:rsidR="00651128">
        <w:t xml:space="preserve">, </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$250,000 or less,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1E3B7F" w:rsidP="00244F53">
            <w:pPr>
              <w:jc w:val="both"/>
              <w:rPr>
                <w:b/>
              </w:rPr>
            </w:pPr>
            <w:r>
              <w:rPr>
                <w:b/>
              </w:rPr>
              <w:t>ASSISTANT COACH</w:t>
            </w:r>
            <w:r w:rsidR="006232DA"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lastRenderedPageBreak/>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rPr>
                <w:szCs w:val="24"/>
              </w:rPr>
            </w:pPr>
            <w:r w:rsidRPr="00285102">
              <w:rPr>
                <w:szCs w:val="24"/>
              </w:rPr>
              <w:tab/>
            </w:r>
            <w:r>
              <w:rPr>
                <w:szCs w:val="24"/>
              </w:rP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szCs w:val="24"/>
              </w:rPr>
            </w:pPr>
            <w:r w:rsidRPr="00285102">
              <w:rPr>
                <w:b/>
                <w:szCs w:val="24"/>
                <w:highlight w:val="yellow"/>
              </w:rPr>
              <w:t>[</w:t>
            </w:r>
            <w:r>
              <w:rPr>
                <w:szCs w:val="24"/>
                <w:highlight w:val="yellow"/>
              </w:rPr>
              <w:t xml:space="preserve">Full Name of </w:t>
            </w:r>
            <w:r w:rsidR="001E3B7F">
              <w:rPr>
                <w:szCs w:val="24"/>
                <w:highlight w:val="yellow"/>
              </w:rPr>
              <w:t>Assistant Coach</w:t>
            </w:r>
            <w:r w:rsidRPr="00285102">
              <w:rPr>
                <w:b/>
                <w:szCs w:val="24"/>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F128DA">
        <w:tc>
          <w:tcPr>
            <w:tcW w:w="5058" w:type="dxa"/>
          </w:tcPr>
          <w:p w:rsidR="002F1703" w:rsidRDefault="002F1703" w:rsidP="00F128DA">
            <w:pPr>
              <w:jc w:val="both"/>
            </w:pPr>
          </w:p>
          <w:p w:rsidR="002F1703" w:rsidRDefault="002F1703" w:rsidP="00F128DA">
            <w:pPr>
              <w:jc w:val="both"/>
            </w:pPr>
          </w:p>
          <w:p w:rsidR="002F1703" w:rsidRDefault="002F1703" w:rsidP="00F128DA">
            <w:pPr>
              <w:jc w:val="both"/>
            </w:pPr>
          </w:p>
        </w:tc>
        <w:tc>
          <w:tcPr>
            <w:tcW w:w="4860" w:type="dxa"/>
          </w:tcPr>
          <w:p w:rsidR="002F1703" w:rsidRDefault="002F1703" w:rsidP="00F128DA">
            <w:pPr>
              <w:jc w:val="both"/>
            </w:pPr>
          </w:p>
        </w:tc>
      </w:tr>
      <w:tr w:rsidR="002F1703" w:rsidTr="00F128DA">
        <w:tc>
          <w:tcPr>
            <w:tcW w:w="5058" w:type="dxa"/>
          </w:tcPr>
          <w:p w:rsidR="00651128" w:rsidRDefault="00651128" w:rsidP="00651128">
            <w:pPr>
              <w:keepNext/>
              <w:jc w:val="both"/>
              <w:rPr>
                <w:b/>
              </w:rPr>
            </w:pPr>
            <w:r>
              <w:rPr>
                <w:b/>
                <w:bCs/>
                <w:highlight w:val="yellow"/>
              </w:rPr>
              <w:t>[If total annual compensation is $250,000 or less, delete EVCAA approval signature block.]</w:t>
            </w:r>
          </w:p>
          <w:p w:rsidR="002F1703" w:rsidRPr="00EC322E" w:rsidRDefault="002F1703" w:rsidP="00F128DA">
            <w:pPr>
              <w:keepNext/>
              <w:jc w:val="both"/>
              <w:rPr>
                <w:b/>
              </w:rPr>
            </w:pPr>
            <w:r w:rsidRPr="00EC322E">
              <w:rPr>
                <w:b/>
              </w:rPr>
              <w:t>APPROVED:</w:t>
            </w:r>
          </w:p>
          <w:p w:rsidR="002F1703" w:rsidRDefault="002F1703" w:rsidP="00F128DA">
            <w:pPr>
              <w:keepNext/>
              <w:jc w:val="both"/>
            </w:pPr>
          </w:p>
          <w:p w:rsidR="002F1703" w:rsidRDefault="002F1703" w:rsidP="00F128DA">
            <w:pPr>
              <w:keepNext/>
              <w:jc w:val="both"/>
            </w:pPr>
          </w:p>
          <w:p w:rsidR="002F1703" w:rsidRDefault="002F1703" w:rsidP="00F128DA">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2F1703" w:rsidRPr="0057665C" w:rsidRDefault="00C7581E" w:rsidP="00F128DA">
            <w:pPr>
              <w:keepNext/>
              <w:jc w:val="both"/>
            </w:pPr>
            <w:r>
              <w:t>Pedro Reyes</w:t>
            </w:r>
          </w:p>
          <w:p w:rsidR="00C7581E" w:rsidRDefault="002F1703" w:rsidP="00F128DA">
            <w:pPr>
              <w:keepNext/>
            </w:pPr>
            <w:r>
              <w:t>Executive Vice Chancellor</w:t>
            </w:r>
            <w:r w:rsidR="00C7581E">
              <w:t xml:space="preserve">, </w:t>
            </w:r>
            <w:r w:rsidR="00C7581E" w:rsidRPr="00C7581E">
              <w:rPr>
                <w:i/>
              </w:rPr>
              <w:t>ad interim</w:t>
            </w:r>
            <w:r w:rsidR="00C7581E">
              <w:t>,</w:t>
            </w:r>
            <w:r>
              <w:t xml:space="preserve"> for </w:t>
            </w:r>
          </w:p>
          <w:p w:rsidR="002F1703" w:rsidRDefault="00C7581E" w:rsidP="00F128DA">
            <w:pPr>
              <w:keepNext/>
            </w:pPr>
            <w:r>
              <w:t xml:space="preserve">     </w:t>
            </w:r>
            <w:r w:rsidR="002F1703" w:rsidRPr="005C419A">
              <w:t>Academic</w:t>
            </w:r>
            <w:r w:rsidR="002F1703">
              <w:t xml:space="preserve"> Affairs</w:t>
            </w:r>
          </w:p>
          <w:p w:rsidR="002F1703" w:rsidRPr="00C23CC1" w:rsidRDefault="002F1703" w:rsidP="00F128DA">
            <w:pPr>
              <w:keepNext/>
            </w:pPr>
            <w:r>
              <w:t>The University of Texas System</w:t>
            </w:r>
          </w:p>
        </w:tc>
        <w:tc>
          <w:tcPr>
            <w:tcW w:w="4860" w:type="dxa"/>
          </w:tcPr>
          <w:p w:rsidR="002F1703" w:rsidRPr="00C23CC1" w:rsidRDefault="002F1703" w:rsidP="00F128DA">
            <w:pPr>
              <w:keepNext/>
              <w:jc w:val="both"/>
            </w:pPr>
          </w:p>
          <w:p w:rsidR="002F1703" w:rsidRDefault="002F1703" w:rsidP="00F128DA">
            <w:pPr>
              <w:keepNext/>
              <w:jc w:val="both"/>
              <w:rPr>
                <w:u w:val="single"/>
              </w:rPr>
            </w:pPr>
          </w:p>
          <w:p w:rsidR="002F1703" w:rsidRDefault="002F1703" w:rsidP="00F128DA">
            <w:pPr>
              <w:keepNext/>
              <w:jc w:val="both"/>
              <w:rPr>
                <w:u w:val="single"/>
              </w:rPr>
            </w:pPr>
          </w:p>
          <w:p w:rsidR="002F1703" w:rsidRDefault="002F1703" w:rsidP="00F128DA">
            <w:pPr>
              <w:keepNext/>
              <w:jc w:val="both"/>
            </w:pPr>
            <w:r>
              <w:t xml:space="preserve">Date:  </w:t>
            </w:r>
            <w:r w:rsidRPr="00C23CC1">
              <w:rPr>
                <w:u w:val="single"/>
              </w:rPr>
              <w:tab/>
            </w:r>
            <w:r w:rsidRPr="00C23CC1">
              <w:rPr>
                <w:u w:val="single"/>
              </w:rPr>
              <w:tab/>
            </w:r>
            <w:r>
              <w:rPr>
                <w:u w:val="single"/>
              </w:rPr>
              <w:tab/>
            </w:r>
            <w:r w:rsidRPr="00C23CC1">
              <w:rPr>
                <w:u w:val="single"/>
              </w:rPr>
              <w:tab/>
            </w:r>
          </w:p>
          <w:p w:rsidR="002F1703" w:rsidRPr="00C23CC1" w:rsidRDefault="002F1703" w:rsidP="00F128DA">
            <w:pPr>
              <w:keepNext/>
              <w:jc w:val="both"/>
            </w:pPr>
          </w:p>
        </w:tc>
      </w:tr>
    </w:tbl>
    <w:p w:rsidR="002F1703" w:rsidRPr="00862DC3" w:rsidRDefault="002F1703" w:rsidP="002F1703">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5E5A01" w:rsidP="00552AE9">
    <w:pPr>
      <w:pStyle w:val="Footer"/>
    </w:pPr>
    <w:r>
      <w:rPr>
        <w:sz w:val="18"/>
        <w:szCs w:val="18"/>
      </w:rPr>
      <w:t xml:space="preserve">Rev. </w:t>
    </w:r>
    <w:r w:rsidR="00E3197A">
      <w:rPr>
        <w:sz w:val="18"/>
        <w:szCs w:val="18"/>
      </w:rPr>
      <w:t>09/2014</w:t>
    </w:r>
    <w:r>
      <w:rPr>
        <w:sz w:val="18"/>
        <w:szCs w:val="18"/>
      </w:rPr>
      <w:tab/>
    </w:r>
    <w:r w:rsidR="00C7581E">
      <w:fldChar w:fldCharType="begin"/>
    </w:r>
    <w:r w:rsidR="00C7581E">
      <w:instrText xml:space="preserve"> PAGE   \* MERGEFORMAT </w:instrText>
    </w:r>
    <w:r w:rsidR="00C7581E">
      <w:fldChar w:fldCharType="separate"/>
    </w:r>
    <w:r w:rsidR="00E3197A">
      <w:rPr>
        <w:noProof/>
      </w:rPr>
      <w:t>8</w:t>
    </w:r>
    <w:r w:rsidR="00C758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03E6"/>
    <w:rsid w:val="000E1FB8"/>
    <w:rsid w:val="000E3F74"/>
    <w:rsid w:val="000E41F2"/>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1287"/>
    <w:rsid w:val="003441A4"/>
    <w:rsid w:val="00347DC4"/>
    <w:rsid w:val="00351E90"/>
    <w:rsid w:val="00354BDB"/>
    <w:rsid w:val="00355183"/>
    <w:rsid w:val="00356A5E"/>
    <w:rsid w:val="00357624"/>
    <w:rsid w:val="003609E3"/>
    <w:rsid w:val="0036189C"/>
    <w:rsid w:val="0036756F"/>
    <w:rsid w:val="00367F49"/>
    <w:rsid w:val="003729B6"/>
    <w:rsid w:val="003742DF"/>
    <w:rsid w:val="00380C4E"/>
    <w:rsid w:val="00382A3F"/>
    <w:rsid w:val="00391CF0"/>
    <w:rsid w:val="003920F2"/>
    <w:rsid w:val="003A015E"/>
    <w:rsid w:val="003A04F1"/>
    <w:rsid w:val="003A2643"/>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36D61"/>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E3B"/>
    <w:rsid w:val="005C0118"/>
    <w:rsid w:val="005C389C"/>
    <w:rsid w:val="005C74A1"/>
    <w:rsid w:val="005D29D1"/>
    <w:rsid w:val="005D638F"/>
    <w:rsid w:val="005E4622"/>
    <w:rsid w:val="005E533C"/>
    <w:rsid w:val="005E5A01"/>
    <w:rsid w:val="005F0193"/>
    <w:rsid w:val="005F197E"/>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51128"/>
    <w:rsid w:val="00652CDC"/>
    <w:rsid w:val="00664310"/>
    <w:rsid w:val="00666EA9"/>
    <w:rsid w:val="00672A40"/>
    <w:rsid w:val="00673D5A"/>
    <w:rsid w:val="00674A8F"/>
    <w:rsid w:val="00676F13"/>
    <w:rsid w:val="00682068"/>
    <w:rsid w:val="00682BFE"/>
    <w:rsid w:val="00682D11"/>
    <w:rsid w:val="0068491E"/>
    <w:rsid w:val="00686A23"/>
    <w:rsid w:val="00691D1B"/>
    <w:rsid w:val="00696100"/>
    <w:rsid w:val="006972D4"/>
    <w:rsid w:val="0069751A"/>
    <w:rsid w:val="006A0C52"/>
    <w:rsid w:val="006A3D50"/>
    <w:rsid w:val="006A56C0"/>
    <w:rsid w:val="006A6699"/>
    <w:rsid w:val="006B0467"/>
    <w:rsid w:val="006B34B3"/>
    <w:rsid w:val="006B479C"/>
    <w:rsid w:val="006B6757"/>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6729"/>
    <w:rsid w:val="007B6F05"/>
    <w:rsid w:val="007B7ADF"/>
    <w:rsid w:val="007C0D1E"/>
    <w:rsid w:val="007C1648"/>
    <w:rsid w:val="007C3FDD"/>
    <w:rsid w:val="007C5650"/>
    <w:rsid w:val="007D2855"/>
    <w:rsid w:val="007E542D"/>
    <w:rsid w:val="007E5C26"/>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E53"/>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A3D"/>
    <w:rsid w:val="00937903"/>
    <w:rsid w:val="00941D41"/>
    <w:rsid w:val="009456A5"/>
    <w:rsid w:val="009476DD"/>
    <w:rsid w:val="00951D14"/>
    <w:rsid w:val="0095316D"/>
    <w:rsid w:val="00954C3C"/>
    <w:rsid w:val="00955CCC"/>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8278F"/>
    <w:rsid w:val="00A86BF8"/>
    <w:rsid w:val="00A871CA"/>
    <w:rsid w:val="00A87CB1"/>
    <w:rsid w:val="00A94FAE"/>
    <w:rsid w:val="00A95436"/>
    <w:rsid w:val="00A968EC"/>
    <w:rsid w:val="00AA238E"/>
    <w:rsid w:val="00AA32CF"/>
    <w:rsid w:val="00AA34B4"/>
    <w:rsid w:val="00AA3BED"/>
    <w:rsid w:val="00AA497D"/>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A1291"/>
    <w:rsid w:val="00BA187E"/>
    <w:rsid w:val="00BA56BA"/>
    <w:rsid w:val="00BA77FC"/>
    <w:rsid w:val="00BB0913"/>
    <w:rsid w:val="00BB2DF5"/>
    <w:rsid w:val="00BB49CE"/>
    <w:rsid w:val="00BB4F5A"/>
    <w:rsid w:val="00BC05A4"/>
    <w:rsid w:val="00BC1F2B"/>
    <w:rsid w:val="00BC27B6"/>
    <w:rsid w:val="00BC4497"/>
    <w:rsid w:val="00BC7F7A"/>
    <w:rsid w:val="00BD6D15"/>
    <w:rsid w:val="00BE3E1E"/>
    <w:rsid w:val="00BE4C84"/>
    <w:rsid w:val="00BE4E7C"/>
    <w:rsid w:val="00BE6715"/>
    <w:rsid w:val="00BF072B"/>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56A7"/>
    <w:rsid w:val="00CE7C9F"/>
    <w:rsid w:val="00CF0242"/>
    <w:rsid w:val="00CF7A96"/>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13B89"/>
    <w:rsid w:val="00E21796"/>
    <w:rsid w:val="00E21D0E"/>
    <w:rsid w:val="00E22273"/>
    <w:rsid w:val="00E225B6"/>
    <w:rsid w:val="00E23BF4"/>
    <w:rsid w:val="00E24DA7"/>
    <w:rsid w:val="00E2665F"/>
    <w:rsid w:val="00E26EA5"/>
    <w:rsid w:val="00E3197A"/>
    <w:rsid w:val="00E347F0"/>
    <w:rsid w:val="00E358CC"/>
    <w:rsid w:val="00E37070"/>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24AE-BE6B-407C-B1C0-8E9B8DF7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4477</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Carson, Cyanna</cp:lastModifiedBy>
  <cp:revision>9</cp:revision>
  <cp:lastPrinted>2011-01-26T16:42:00Z</cp:lastPrinted>
  <dcterms:created xsi:type="dcterms:W3CDTF">2011-08-05T22:16:00Z</dcterms:created>
  <dcterms:modified xsi:type="dcterms:W3CDTF">2014-10-03T19:53:00Z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