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16" w:rsidRPr="00081A16" w:rsidRDefault="00081A16" w:rsidP="00081A1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81A16">
        <w:rPr>
          <w:rFonts w:ascii="Times New Roman" w:eastAsia="Times New Roman" w:hAnsi="Times New Roman" w:cs="Times New Roman"/>
          <w:b/>
          <w:bCs/>
          <w:color w:val="006600"/>
          <w:sz w:val="27"/>
          <w:szCs w:val="27"/>
        </w:rPr>
        <w:t>CLINICAL STUDY AGREEMENT</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1.</w:t>
      </w:r>
      <w:r w:rsidRPr="00081A16">
        <w:rPr>
          <w:rFonts w:ascii="Times New Roman" w:eastAsia="Times New Roman" w:hAnsi="Times New Roman" w:cs="Times New Roman"/>
          <w:b/>
          <w:bCs/>
          <w:sz w:val="24"/>
          <w:szCs w:val="24"/>
        </w:rPr>
        <w:t xml:space="preserve"> This Agreement</w:t>
      </w:r>
      <w:r w:rsidRPr="00081A16">
        <w:rPr>
          <w:rFonts w:ascii="Times New Roman" w:eastAsia="Times New Roman" w:hAnsi="Times New Roman" w:cs="Times New Roman"/>
          <w:sz w:val="24"/>
          <w:szCs w:val="24"/>
        </w:rPr>
        <w:t xml:space="preserve"> is between The University of Texas [</w:t>
      </w:r>
      <w:r w:rsidRPr="00081A16">
        <w:rPr>
          <w:rFonts w:ascii="Times New Roman" w:eastAsia="Times New Roman" w:hAnsi="Times New Roman" w:cs="Times New Roman"/>
          <w:i/>
          <w:iCs/>
          <w:sz w:val="24"/>
          <w:szCs w:val="24"/>
        </w:rPr>
        <w:t>component</w:t>
      </w:r>
      <w:r w:rsidRPr="00081A16">
        <w:rPr>
          <w:rFonts w:ascii="Times New Roman" w:eastAsia="Times New Roman" w:hAnsi="Times New Roman" w:cs="Times New Roman"/>
          <w:sz w:val="24"/>
          <w:szCs w:val="24"/>
        </w:rPr>
        <w:t xml:space="preserve">], a component of The University of Texas System, ("Institution") and Janssen </w:t>
      </w:r>
      <w:proofErr w:type="spellStart"/>
      <w:r w:rsidRPr="00081A16">
        <w:rPr>
          <w:rFonts w:ascii="Times New Roman" w:eastAsia="Times New Roman" w:hAnsi="Times New Roman" w:cs="Times New Roman"/>
          <w:sz w:val="24"/>
          <w:szCs w:val="24"/>
        </w:rPr>
        <w:t>Pharmaceutica</w:t>
      </w:r>
      <w:proofErr w:type="spellEnd"/>
      <w:r w:rsidRPr="00081A16">
        <w:rPr>
          <w:rFonts w:ascii="Times New Roman" w:eastAsia="Times New Roman" w:hAnsi="Times New Roman" w:cs="Times New Roman"/>
          <w:sz w:val="24"/>
          <w:szCs w:val="24"/>
        </w:rPr>
        <w:t xml:space="preserve"> Inc. ("Janssen"), to conduct a medical research study entitled, [</w:t>
      </w:r>
      <w:r w:rsidRPr="00081A16">
        <w:rPr>
          <w:rFonts w:ascii="Times New Roman" w:eastAsia="Times New Roman" w:hAnsi="Times New Roman" w:cs="Times New Roman"/>
          <w:i/>
          <w:iCs/>
          <w:sz w:val="24"/>
          <w:szCs w:val="24"/>
        </w:rPr>
        <w:t>title of protocol</w:t>
      </w:r>
      <w:r w:rsidRPr="00081A16">
        <w:rPr>
          <w:rFonts w:ascii="Times New Roman" w:eastAsia="Times New Roman" w:hAnsi="Times New Roman" w:cs="Times New Roman"/>
          <w:sz w:val="24"/>
          <w:szCs w:val="24"/>
        </w:rPr>
        <w:t>], ("Protocol"), protocol number [</w:t>
      </w:r>
      <w:r w:rsidRPr="00081A16">
        <w:rPr>
          <w:rFonts w:ascii="Times New Roman" w:eastAsia="Times New Roman" w:hAnsi="Times New Roman" w:cs="Times New Roman"/>
          <w:i/>
          <w:iCs/>
          <w:sz w:val="24"/>
          <w:szCs w:val="24"/>
        </w:rPr>
        <w:t>number</w:t>
      </w:r>
      <w:r w:rsidRPr="00081A16">
        <w:rPr>
          <w:rFonts w:ascii="Times New Roman" w:eastAsia="Times New Roman" w:hAnsi="Times New Roman" w:cs="Times New Roman"/>
          <w:sz w:val="24"/>
          <w:szCs w:val="24"/>
        </w:rPr>
        <w:t>] and all subsequent protocol amendments. The Institution agrees that the principal investigator(s) for the study will be [</w:t>
      </w:r>
      <w:r w:rsidRPr="00081A16">
        <w:rPr>
          <w:rFonts w:ascii="Times New Roman" w:eastAsia="Times New Roman" w:hAnsi="Times New Roman" w:cs="Times New Roman"/>
          <w:i/>
          <w:iCs/>
          <w:sz w:val="24"/>
          <w:szCs w:val="24"/>
        </w:rPr>
        <w:t>investigator</w:t>
      </w:r>
      <w:r w:rsidRPr="00081A16">
        <w:rPr>
          <w:rFonts w:ascii="Times New Roman" w:eastAsia="Times New Roman" w:hAnsi="Times New Roman" w:cs="Times New Roman"/>
          <w:sz w:val="24"/>
          <w:szCs w:val="24"/>
        </w:rPr>
        <w:t>] ("Investigator").</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2.</w:t>
      </w:r>
      <w:r w:rsidRPr="00081A16">
        <w:rPr>
          <w:rFonts w:ascii="Times New Roman" w:eastAsia="Times New Roman" w:hAnsi="Times New Roman" w:cs="Times New Roman"/>
          <w:b/>
          <w:bCs/>
          <w:sz w:val="24"/>
          <w:szCs w:val="24"/>
        </w:rPr>
        <w:t xml:space="preserve"> The Investigator</w:t>
      </w:r>
      <w:r w:rsidRPr="00081A16">
        <w:rPr>
          <w:rFonts w:ascii="Times New Roman" w:eastAsia="Times New Roman" w:hAnsi="Times New Roman" w:cs="Times New Roman"/>
          <w:sz w:val="24"/>
          <w:szCs w:val="24"/>
        </w:rPr>
        <w:t xml:space="preserve"> has signed the Protocol Agreement Sheet and acknowledges that the Study is to be conducted in accordance with the Protocol and the conditions specified in each Investigator's Statement of Investigator Form (FDA 1572), and in compliance with all applicable federal, state, and local laws.</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3.</w:t>
      </w:r>
      <w:r w:rsidRPr="00081A16">
        <w:rPr>
          <w:rFonts w:ascii="Times New Roman" w:eastAsia="Times New Roman" w:hAnsi="Times New Roman" w:cs="Times New Roman"/>
          <w:b/>
          <w:bCs/>
          <w:sz w:val="24"/>
          <w:szCs w:val="24"/>
        </w:rPr>
        <w:t xml:space="preserve"> The Institution</w:t>
      </w:r>
      <w:r w:rsidRPr="00081A16">
        <w:rPr>
          <w:rFonts w:ascii="Times New Roman" w:eastAsia="Times New Roman" w:hAnsi="Times New Roman" w:cs="Times New Roman"/>
          <w:sz w:val="24"/>
          <w:szCs w:val="24"/>
        </w:rPr>
        <w:t xml:space="preserve"> agrees that the protocol will not be revised without the written agreement of Janssen and the Institutional Review Board (</w:t>
      </w:r>
      <w:proofErr w:type="spellStart"/>
      <w:r w:rsidRPr="00081A16">
        <w:rPr>
          <w:rFonts w:ascii="Times New Roman" w:eastAsia="Times New Roman" w:hAnsi="Times New Roman" w:cs="Times New Roman"/>
          <w:sz w:val="24"/>
          <w:szCs w:val="24"/>
        </w:rPr>
        <w:t>IRB</w:t>
      </w:r>
      <w:proofErr w:type="spellEnd"/>
      <w:r w:rsidRPr="00081A16">
        <w:rPr>
          <w:rFonts w:ascii="Times New Roman" w:eastAsia="Times New Roman" w:hAnsi="Times New Roman" w:cs="Times New Roman"/>
          <w:sz w:val="24"/>
          <w:szCs w:val="24"/>
        </w:rPr>
        <w:t>).</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4.</w:t>
      </w:r>
      <w:r w:rsidRPr="00081A16">
        <w:rPr>
          <w:rFonts w:ascii="Times New Roman" w:eastAsia="Times New Roman" w:hAnsi="Times New Roman" w:cs="Times New Roman"/>
          <w:b/>
          <w:bCs/>
          <w:sz w:val="24"/>
          <w:szCs w:val="24"/>
        </w:rPr>
        <w:t xml:space="preserve"> The Institution</w:t>
      </w:r>
      <w:r w:rsidRPr="00081A16">
        <w:rPr>
          <w:rFonts w:ascii="Times New Roman" w:eastAsia="Times New Roman" w:hAnsi="Times New Roman" w:cs="Times New Roman"/>
          <w:sz w:val="24"/>
          <w:szCs w:val="24"/>
        </w:rPr>
        <w:t xml:space="preserve"> agrees that the Informed Consent Form approved by the </w:t>
      </w:r>
      <w:proofErr w:type="spellStart"/>
      <w:r w:rsidRPr="00081A16">
        <w:rPr>
          <w:rFonts w:ascii="Times New Roman" w:eastAsia="Times New Roman" w:hAnsi="Times New Roman" w:cs="Times New Roman"/>
          <w:sz w:val="24"/>
          <w:szCs w:val="24"/>
        </w:rPr>
        <w:t>IRB</w:t>
      </w:r>
      <w:proofErr w:type="spellEnd"/>
      <w:r w:rsidRPr="00081A16">
        <w:rPr>
          <w:rFonts w:ascii="Times New Roman" w:eastAsia="Times New Roman" w:hAnsi="Times New Roman" w:cs="Times New Roman"/>
          <w:sz w:val="24"/>
          <w:szCs w:val="24"/>
        </w:rPr>
        <w:t xml:space="preserve"> responsible for the Study and by Janssen is the only Informed Consent Form that will be used.</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5.</w:t>
      </w:r>
      <w:r w:rsidRPr="00081A16">
        <w:rPr>
          <w:rFonts w:ascii="Times New Roman" w:eastAsia="Times New Roman" w:hAnsi="Times New Roman" w:cs="Times New Roman"/>
          <w:b/>
          <w:bCs/>
          <w:sz w:val="24"/>
          <w:szCs w:val="24"/>
        </w:rPr>
        <w:t xml:space="preserve"> The Institution</w:t>
      </w:r>
      <w:r w:rsidRPr="00081A16">
        <w:rPr>
          <w:rFonts w:ascii="Times New Roman" w:eastAsia="Times New Roman" w:hAnsi="Times New Roman" w:cs="Times New Roman"/>
          <w:sz w:val="24"/>
          <w:szCs w:val="24"/>
        </w:rPr>
        <w:t xml:space="preserve"> agrees to the performance measures and/or incentives specified in the payment schedule.</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6.</w:t>
      </w:r>
      <w:r w:rsidRPr="00081A16">
        <w:rPr>
          <w:rFonts w:ascii="Times New Roman" w:eastAsia="Times New Roman" w:hAnsi="Times New Roman" w:cs="Times New Roman"/>
          <w:b/>
          <w:bCs/>
          <w:sz w:val="24"/>
          <w:szCs w:val="24"/>
        </w:rPr>
        <w:t xml:space="preserve"> Janssen</w:t>
      </w:r>
      <w:r w:rsidRPr="00081A16">
        <w:rPr>
          <w:rFonts w:ascii="Times New Roman" w:eastAsia="Times New Roman" w:hAnsi="Times New Roman" w:cs="Times New Roman"/>
          <w:sz w:val="24"/>
          <w:szCs w:val="24"/>
        </w:rPr>
        <w:t xml:space="preserve"> agrees to a grant, according to the attached payment schedule, for completed records for up to _____ valid subjects. </w:t>
      </w:r>
      <w:r w:rsidRPr="00081A16">
        <w:rPr>
          <w:rFonts w:ascii="Times New Roman" w:eastAsia="Times New Roman" w:hAnsi="Times New Roman" w:cs="Times New Roman"/>
          <w:b/>
          <w:bCs/>
          <w:i/>
          <w:iCs/>
          <w:sz w:val="24"/>
          <w:szCs w:val="24"/>
        </w:rPr>
        <w:t xml:space="preserve">A valid subject is defined as a subject who meets eligibility requirements to enroll </w:t>
      </w:r>
      <w:proofErr w:type="spellStart"/>
      <w:r w:rsidRPr="00081A16">
        <w:rPr>
          <w:rFonts w:ascii="Times New Roman" w:eastAsia="Times New Roman" w:hAnsi="Times New Roman" w:cs="Times New Roman"/>
          <w:b/>
          <w:bCs/>
          <w:i/>
          <w:iCs/>
          <w:sz w:val="24"/>
          <w:szCs w:val="24"/>
        </w:rPr>
        <w:t>int</w:t>
      </w:r>
      <w:proofErr w:type="spellEnd"/>
      <w:r w:rsidRPr="00081A16">
        <w:rPr>
          <w:rFonts w:ascii="Times New Roman" w:eastAsia="Times New Roman" w:hAnsi="Times New Roman" w:cs="Times New Roman"/>
          <w:b/>
          <w:bCs/>
          <w:i/>
          <w:iCs/>
          <w:sz w:val="24"/>
          <w:szCs w:val="24"/>
        </w:rPr>
        <w:t xml:space="preserve"> he study and does not have significant protocol violations that would exclude his/her data from analysis.</w:t>
      </w:r>
      <w:r w:rsidRPr="00081A16">
        <w:rPr>
          <w:rFonts w:ascii="Times New Roman" w:eastAsia="Times New Roman" w:hAnsi="Times New Roman" w:cs="Times New Roman"/>
          <w:sz w:val="24"/>
          <w:szCs w:val="24"/>
        </w:rPr>
        <w:t xml:space="preserve"> Subjects not completing the trial will be paid for on a prorated basis according to the number of completed visits. All payments will be made for subject visits according to the attached payment schedule. No payment will be made for any subject excluded from analysis because of protocol violations that were within the study personnel's control. Reimbursement for expenses related to screening failures will be made according to the payment schedule.</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7.</w:t>
      </w:r>
      <w:r w:rsidRPr="00081A16">
        <w:rPr>
          <w:rFonts w:ascii="Times New Roman" w:eastAsia="Times New Roman" w:hAnsi="Times New Roman" w:cs="Times New Roman"/>
          <w:b/>
          <w:bCs/>
          <w:sz w:val="24"/>
          <w:szCs w:val="24"/>
        </w:rPr>
        <w:t xml:space="preserve"> The Institution</w:t>
      </w:r>
      <w:r w:rsidRPr="00081A16">
        <w:rPr>
          <w:rFonts w:ascii="Times New Roman" w:eastAsia="Times New Roman" w:hAnsi="Times New Roman" w:cs="Times New Roman"/>
          <w:sz w:val="24"/>
          <w:szCs w:val="24"/>
        </w:rPr>
        <w:t xml:space="preserve"> agrees that Janssen will have access to any source documents from which case record forms have been generated.</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8.</w:t>
      </w:r>
      <w:r w:rsidRPr="00081A16">
        <w:rPr>
          <w:rFonts w:ascii="Times New Roman" w:eastAsia="Times New Roman" w:hAnsi="Times New Roman" w:cs="Times New Roman"/>
          <w:b/>
          <w:bCs/>
          <w:sz w:val="24"/>
          <w:szCs w:val="24"/>
        </w:rPr>
        <w:t xml:space="preserve"> The Institution</w:t>
      </w:r>
      <w:r w:rsidRPr="00081A16">
        <w:rPr>
          <w:rFonts w:ascii="Times New Roman" w:eastAsia="Times New Roman" w:hAnsi="Times New Roman" w:cs="Times New Roman"/>
          <w:sz w:val="24"/>
          <w:szCs w:val="24"/>
        </w:rPr>
        <w:t xml:space="preserve"> conducting a blinded trial agrees to maintain the blinding of the drug. The Investigator understands that the randomization codes will be released upon completion of the study and finalization of the database by Janssen. For multi-center studies, data from all centers are required before the study is considered completed. Should a medical emergency occur requiring the Investigator to break the code for a specific patient, the Investigator agrees to notify Janssen immediately.</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9.</w:t>
      </w:r>
      <w:r w:rsidRPr="00081A16">
        <w:rPr>
          <w:rFonts w:ascii="Times New Roman" w:eastAsia="Times New Roman" w:hAnsi="Times New Roman" w:cs="Times New Roman"/>
          <w:b/>
          <w:bCs/>
          <w:sz w:val="24"/>
          <w:szCs w:val="24"/>
        </w:rPr>
        <w:t xml:space="preserve"> The Institution</w:t>
      </w:r>
      <w:r w:rsidRPr="00081A16">
        <w:rPr>
          <w:rFonts w:ascii="Times New Roman" w:eastAsia="Times New Roman" w:hAnsi="Times New Roman" w:cs="Times New Roman"/>
          <w:sz w:val="24"/>
          <w:szCs w:val="24"/>
        </w:rPr>
        <w:t xml:space="preserve"> agrees that no subject in this study may participate concurrently in any ancillary study (technique, procedure, questionnaire, or observation other than those set forth in the protocol) without prior approval in writing from Janssen. In this instance, the Investigator </w:t>
      </w:r>
      <w:r w:rsidRPr="00081A16">
        <w:rPr>
          <w:rFonts w:ascii="Times New Roman" w:eastAsia="Times New Roman" w:hAnsi="Times New Roman" w:cs="Times New Roman"/>
          <w:sz w:val="24"/>
          <w:szCs w:val="24"/>
        </w:rPr>
        <w:lastRenderedPageBreak/>
        <w:t xml:space="preserve">agrees that all such ancillary studies will be conducted according to federal and state regulations, including </w:t>
      </w:r>
      <w:proofErr w:type="spellStart"/>
      <w:r w:rsidRPr="00081A16">
        <w:rPr>
          <w:rFonts w:ascii="Times New Roman" w:eastAsia="Times New Roman" w:hAnsi="Times New Roman" w:cs="Times New Roman"/>
          <w:sz w:val="24"/>
          <w:szCs w:val="24"/>
        </w:rPr>
        <w:t>IRB</w:t>
      </w:r>
      <w:proofErr w:type="spellEnd"/>
      <w:r w:rsidRPr="00081A16">
        <w:rPr>
          <w:rFonts w:ascii="Times New Roman" w:eastAsia="Times New Roman" w:hAnsi="Times New Roman" w:cs="Times New Roman"/>
          <w:sz w:val="24"/>
          <w:szCs w:val="24"/>
        </w:rPr>
        <w:t xml:space="preserve"> approval and subject informed consent.</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10.</w:t>
      </w:r>
      <w:r w:rsidRPr="00081A16">
        <w:rPr>
          <w:rFonts w:ascii="Times New Roman" w:eastAsia="Times New Roman" w:hAnsi="Times New Roman" w:cs="Times New Roman"/>
          <w:b/>
          <w:bCs/>
          <w:sz w:val="24"/>
          <w:szCs w:val="24"/>
        </w:rPr>
        <w:t xml:space="preserve"> The Parties</w:t>
      </w:r>
      <w:r w:rsidRPr="00081A16">
        <w:rPr>
          <w:rFonts w:ascii="Times New Roman" w:eastAsia="Times New Roman" w:hAnsi="Times New Roman" w:cs="Times New Roman"/>
          <w:sz w:val="24"/>
          <w:szCs w:val="24"/>
        </w:rPr>
        <w:t xml:space="preserve"> may wish, from time to time, in connection with work contemplated under this Agreement, to disclose confidential information to each other ("Confidential Information"). Each party will use reasonable efforts to prevent the disclosure of any of the other party's Confidential Information to third parties for a period of three (3) years from receipt thereof, provided that the recipient party's obligation shall not apply to information that:</w:t>
      </w:r>
    </w:p>
    <w:p w:rsidR="00081A16" w:rsidRPr="00081A16" w:rsidRDefault="00081A16" w:rsidP="00081A16">
      <w:pPr>
        <w:spacing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 xml:space="preserve">1. </w:t>
      </w:r>
      <w:proofErr w:type="gramStart"/>
      <w:r w:rsidRPr="00081A16">
        <w:rPr>
          <w:rFonts w:ascii="Times New Roman" w:eastAsia="Times New Roman" w:hAnsi="Times New Roman" w:cs="Times New Roman"/>
          <w:sz w:val="24"/>
          <w:szCs w:val="24"/>
        </w:rPr>
        <w:t>is</w:t>
      </w:r>
      <w:proofErr w:type="gramEnd"/>
      <w:r w:rsidRPr="00081A16">
        <w:rPr>
          <w:rFonts w:ascii="Times New Roman" w:eastAsia="Times New Roman" w:hAnsi="Times New Roman" w:cs="Times New Roman"/>
          <w:sz w:val="24"/>
          <w:szCs w:val="24"/>
        </w:rPr>
        <w:t xml:space="preserve"> not disclosed in writing or reduced to writing and so marked with an appropriate confidentiality legend within thirty (30) days of disclosure; </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2. is already in the recipient party's possession at the time of disclosure thereof;</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 xml:space="preserve">3. </w:t>
      </w:r>
      <w:proofErr w:type="gramStart"/>
      <w:r w:rsidRPr="00081A16">
        <w:rPr>
          <w:rFonts w:ascii="Times New Roman" w:eastAsia="Times New Roman" w:hAnsi="Times New Roman" w:cs="Times New Roman"/>
          <w:sz w:val="24"/>
          <w:szCs w:val="24"/>
        </w:rPr>
        <w:t>is</w:t>
      </w:r>
      <w:proofErr w:type="gramEnd"/>
      <w:r w:rsidRPr="00081A16">
        <w:rPr>
          <w:rFonts w:ascii="Times New Roman" w:eastAsia="Times New Roman" w:hAnsi="Times New Roman" w:cs="Times New Roman"/>
          <w:sz w:val="24"/>
          <w:szCs w:val="24"/>
        </w:rPr>
        <w:t xml:space="preserve"> or later becomes part of the public domain through no fault of the recipient party;</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 xml:space="preserve">4. </w:t>
      </w:r>
      <w:proofErr w:type="gramStart"/>
      <w:r w:rsidRPr="00081A16">
        <w:rPr>
          <w:rFonts w:ascii="Times New Roman" w:eastAsia="Times New Roman" w:hAnsi="Times New Roman" w:cs="Times New Roman"/>
          <w:sz w:val="24"/>
          <w:szCs w:val="24"/>
        </w:rPr>
        <w:t>is</w:t>
      </w:r>
      <w:proofErr w:type="gramEnd"/>
      <w:r w:rsidRPr="00081A16">
        <w:rPr>
          <w:rFonts w:ascii="Times New Roman" w:eastAsia="Times New Roman" w:hAnsi="Times New Roman" w:cs="Times New Roman"/>
          <w:sz w:val="24"/>
          <w:szCs w:val="24"/>
        </w:rPr>
        <w:t xml:space="preserve"> received from a third party having no obligations of confidentiality to the disclosing party; </w:t>
      </w:r>
    </w:p>
    <w:p w:rsidR="00081A16" w:rsidRPr="00081A16" w:rsidRDefault="00081A16" w:rsidP="00081A16">
      <w:pPr>
        <w:spacing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 xml:space="preserve">5. </w:t>
      </w:r>
      <w:proofErr w:type="gramStart"/>
      <w:r w:rsidRPr="00081A16">
        <w:rPr>
          <w:rFonts w:ascii="Times New Roman" w:eastAsia="Times New Roman" w:hAnsi="Times New Roman" w:cs="Times New Roman"/>
          <w:sz w:val="24"/>
          <w:szCs w:val="24"/>
        </w:rPr>
        <w:t>is</w:t>
      </w:r>
      <w:proofErr w:type="gramEnd"/>
      <w:r w:rsidRPr="00081A16">
        <w:rPr>
          <w:rFonts w:ascii="Times New Roman" w:eastAsia="Times New Roman" w:hAnsi="Times New Roman" w:cs="Times New Roman"/>
          <w:sz w:val="24"/>
          <w:szCs w:val="24"/>
        </w:rPr>
        <w:t xml:space="preserve"> independently developed by the recipient party; or</w:t>
      </w:r>
    </w:p>
    <w:p w:rsidR="00081A16" w:rsidRPr="00081A16" w:rsidRDefault="00081A16" w:rsidP="00081A16">
      <w:pPr>
        <w:spacing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 xml:space="preserve">6. </w:t>
      </w:r>
      <w:proofErr w:type="gramStart"/>
      <w:r w:rsidRPr="00081A16">
        <w:rPr>
          <w:rFonts w:ascii="Times New Roman" w:eastAsia="Times New Roman" w:hAnsi="Times New Roman" w:cs="Times New Roman"/>
          <w:sz w:val="24"/>
          <w:szCs w:val="24"/>
        </w:rPr>
        <w:t>is</w:t>
      </w:r>
      <w:proofErr w:type="gramEnd"/>
      <w:r w:rsidRPr="00081A16">
        <w:rPr>
          <w:rFonts w:ascii="Times New Roman" w:eastAsia="Times New Roman" w:hAnsi="Times New Roman" w:cs="Times New Roman"/>
          <w:sz w:val="24"/>
          <w:szCs w:val="24"/>
        </w:rPr>
        <w:t xml:space="preserve"> required by law or regulation to be disclosed.</w:t>
      </w:r>
    </w:p>
    <w:p w:rsidR="00081A16" w:rsidRPr="00081A16" w:rsidRDefault="00081A16" w:rsidP="00081A16">
      <w:pPr>
        <w:spacing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In the event that information is required to be disclosed pursuant to subsection 6, the party required to make disclosure shall notify the other to allow that party to assert whatever exclusions or exemptions may be available to it under such law or regulation.</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Janssen agrees that scientific data developed from the study may be published, provided the manuscript is sent to Janssen thirty (30) days prior to submission for publication.</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11.</w:t>
      </w:r>
      <w:r w:rsidRPr="00081A16">
        <w:rPr>
          <w:rFonts w:ascii="Times New Roman" w:eastAsia="Times New Roman" w:hAnsi="Times New Roman" w:cs="Times New Roman"/>
          <w:b/>
          <w:bCs/>
          <w:sz w:val="24"/>
          <w:szCs w:val="24"/>
        </w:rPr>
        <w:t xml:space="preserve"> Janssen</w:t>
      </w:r>
      <w:r w:rsidRPr="00081A16">
        <w:rPr>
          <w:rFonts w:ascii="Times New Roman" w:eastAsia="Times New Roman" w:hAnsi="Times New Roman" w:cs="Times New Roman"/>
          <w:sz w:val="24"/>
          <w:szCs w:val="24"/>
        </w:rPr>
        <w:t xml:space="preserve"> will indemnify and defend the Institution, System, their Regents, officers, agents and employees, clinical investigators approved by Janssen, and personnel working under their direct supervision against any claim or suit brought against any of them resulting from the activities to be carried out pursuant to the obligations of this Agreement, including but not limited to the use by Janssen of the results of this study; provided that said use of the product and the conduct of the investigation were in accordance with the protocol for the clinical investigation and any other written information, instructions, or warnings furnished by Janssen, and also provided that </w:t>
      </w:r>
      <w:proofErr w:type="spellStart"/>
      <w:r w:rsidRPr="00081A16">
        <w:rPr>
          <w:rFonts w:ascii="Times New Roman" w:eastAsia="Times New Roman" w:hAnsi="Times New Roman" w:cs="Times New Roman"/>
          <w:sz w:val="24"/>
          <w:szCs w:val="24"/>
        </w:rPr>
        <w:t>IRB</w:t>
      </w:r>
      <w:proofErr w:type="spellEnd"/>
      <w:r w:rsidRPr="00081A16">
        <w:rPr>
          <w:rFonts w:ascii="Times New Roman" w:eastAsia="Times New Roman" w:hAnsi="Times New Roman" w:cs="Times New Roman"/>
          <w:sz w:val="24"/>
          <w:szCs w:val="24"/>
        </w:rPr>
        <w:t xml:space="preserve"> approval is obtained when required by law and that the informed patient consent form complies with Federal, State, and Municipal Regulations.</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For this indemnification to apply, Institution must promptly notify Janssen upon receipt of notice of any claim or lawsuit and, subject to the statutory duties of the Texas Attorney General, must permit Janssen's attorneys and personnel, at Janssen's discretion and cost, to handle and control the defense to such claims or suits. Institution cannot settle any such claims or suits without prior written consent of Janssen. Institution will agree, subject to the statuary duties of the Texas Attorney General, to fully cooperate and aid in such defense.</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lastRenderedPageBreak/>
        <w:t>Institution understands that the sole liability of Janssen to the Institution and those employees engaged in conducting the investigations at the request of Janssen will be the indemnification described above.</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Notwithstanding the foregoing, Janssen does not agree to indemnify, defend, or hold harmless any person or institution against any claim or suit due to the negligence or willful malfeasance of the Institution.</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12.</w:t>
      </w:r>
      <w:r w:rsidRPr="00081A16">
        <w:rPr>
          <w:rFonts w:ascii="Times New Roman" w:eastAsia="Times New Roman" w:hAnsi="Times New Roman" w:cs="Times New Roman"/>
          <w:b/>
          <w:bCs/>
          <w:sz w:val="24"/>
          <w:szCs w:val="24"/>
        </w:rPr>
        <w:t xml:space="preserve"> Janssen</w:t>
      </w:r>
      <w:r w:rsidRPr="00081A16">
        <w:rPr>
          <w:rFonts w:ascii="Times New Roman" w:eastAsia="Times New Roman" w:hAnsi="Times New Roman" w:cs="Times New Roman"/>
          <w:sz w:val="24"/>
          <w:szCs w:val="24"/>
        </w:rPr>
        <w:t xml:space="preserve"> is a wholly-owned subsidiary of Johnson &amp; Johnson and is insured for its liabilities hereunder in an amount of at least $1 million per occurrence through a Johnson &amp; Johnson self-insurance program. Written evidence of the Johnson &amp; Johnson self-insurance coverage will be supplied upon request.</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13.</w:t>
      </w:r>
      <w:r w:rsidRPr="00081A16">
        <w:rPr>
          <w:rFonts w:ascii="Times New Roman" w:eastAsia="Times New Roman" w:hAnsi="Times New Roman" w:cs="Times New Roman"/>
          <w:b/>
          <w:bCs/>
          <w:sz w:val="24"/>
          <w:szCs w:val="24"/>
        </w:rPr>
        <w:t xml:space="preserve"> The Institution</w:t>
      </w:r>
      <w:r w:rsidRPr="00081A16">
        <w:rPr>
          <w:rFonts w:ascii="Times New Roman" w:eastAsia="Times New Roman" w:hAnsi="Times New Roman" w:cs="Times New Roman"/>
          <w:sz w:val="24"/>
          <w:szCs w:val="24"/>
        </w:rPr>
        <w:t xml:space="preserve"> shall not employ, contract with or retain any person directly or indirectly to perform services under this agreement if such person is debarred by the U.S. Food and Drug Administration under 21 </w:t>
      </w:r>
      <w:proofErr w:type="spellStart"/>
      <w:r w:rsidRPr="00081A16">
        <w:rPr>
          <w:rFonts w:ascii="Times New Roman" w:eastAsia="Times New Roman" w:hAnsi="Times New Roman" w:cs="Times New Roman"/>
          <w:sz w:val="24"/>
          <w:szCs w:val="24"/>
        </w:rPr>
        <w:t>U.S.C.</w:t>
      </w:r>
      <w:proofErr w:type="spellEnd"/>
      <w:r w:rsidRPr="00081A16">
        <w:rPr>
          <w:rFonts w:ascii="Times New Roman" w:eastAsia="Times New Roman" w:hAnsi="Times New Roman" w:cs="Times New Roman"/>
          <w:sz w:val="24"/>
          <w:szCs w:val="24"/>
        </w:rPr>
        <w:t xml:space="preserve"> §</w:t>
      </w:r>
      <w:proofErr w:type="spellStart"/>
      <w:r w:rsidRPr="00081A16">
        <w:rPr>
          <w:rFonts w:ascii="Times New Roman" w:eastAsia="Times New Roman" w:hAnsi="Times New Roman" w:cs="Times New Roman"/>
          <w:sz w:val="24"/>
          <w:szCs w:val="24"/>
        </w:rPr>
        <w:t>355a</w:t>
      </w:r>
      <w:proofErr w:type="spellEnd"/>
      <w:r w:rsidRPr="00081A16">
        <w:rPr>
          <w:rFonts w:ascii="Times New Roman" w:eastAsia="Times New Roman" w:hAnsi="Times New Roman" w:cs="Times New Roman"/>
          <w:sz w:val="24"/>
          <w:szCs w:val="24"/>
        </w:rPr>
        <w:t xml:space="preserve"> (Federal Food and Drug and Cosmetic Act §306). Upon written request from Janssen, the Investigator and Institution shall, promptly but no later than thirty (30) days, provide written confirmation that it has compiled with the foregoing obligation.</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14.</w:t>
      </w:r>
      <w:r w:rsidRPr="00081A16">
        <w:rPr>
          <w:rFonts w:ascii="Times New Roman" w:eastAsia="Times New Roman" w:hAnsi="Times New Roman" w:cs="Times New Roman"/>
          <w:b/>
          <w:bCs/>
          <w:sz w:val="24"/>
          <w:szCs w:val="24"/>
        </w:rPr>
        <w:t xml:space="preserve"> The Investigator</w:t>
      </w:r>
      <w:r w:rsidRPr="00081A16">
        <w:rPr>
          <w:rFonts w:ascii="Times New Roman" w:eastAsia="Times New Roman" w:hAnsi="Times New Roman" w:cs="Times New Roman"/>
          <w:sz w:val="24"/>
          <w:szCs w:val="24"/>
        </w:rPr>
        <w:t xml:space="preserve"> understands that, if there is any suspicion of misconduct or fraud, Janssen will report this to the FDA and will cooperate fully with governmental agencies in any ensuing investigation.</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15.</w:t>
      </w:r>
      <w:r w:rsidRPr="00081A16">
        <w:rPr>
          <w:rFonts w:ascii="Times New Roman" w:eastAsia="Times New Roman" w:hAnsi="Times New Roman" w:cs="Times New Roman"/>
          <w:b/>
          <w:bCs/>
          <w:sz w:val="24"/>
          <w:szCs w:val="24"/>
        </w:rPr>
        <w:t xml:space="preserve"> The Study</w:t>
      </w:r>
      <w:r w:rsidRPr="00081A16">
        <w:rPr>
          <w:rFonts w:ascii="Times New Roman" w:eastAsia="Times New Roman" w:hAnsi="Times New Roman" w:cs="Times New Roman"/>
          <w:sz w:val="24"/>
          <w:szCs w:val="24"/>
        </w:rPr>
        <w:t xml:space="preserve"> may be terminated at any time by Janssen or the FDA. The Study may be terminated by Institution for subject safety concerns or if the Investigator leaves the Institution and a suitable replacement cannot be found. If the Study is terminated, all enrolled subjects will be paid for on a prorated basis according to the number of visits completed.</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16.</w:t>
      </w:r>
      <w:r w:rsidRPr="00081A16">
        <w:rPr>
          <w:rFonts w:ascii="Times New Roman" w:eastAsia="Times New Roman" w:hAnsi="Times New Roman" w:cs="Times New Roman"/>
          <w:b/>
          <w:bCs/>
          <w:sz w:val="24"/>
          <w:szCs w:val="24"/>
        </w:rPr>
        <w:t xml:space="preserve"> This Agreement</w:t>
      </w:r>
      <w:r w:rsidRPr="00081A16">
        <w:rPr>
          <w:rFonts w:ascii="Times New Roman" w:eastAsia="Times New Roman" w:hAnsi="Times New Roman" w:cs="Times New Roman"/>
          <w:sz w:val="24"/>
          <w:szCs w:val="24"/>
        </w:rPr>
        <w:t xml:space="preserve"> shall be governed by the laws of the State of Texas.</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17.</w:t>
      </w:r>
      <w:r w:rsidRPr="00081A16">
        <w:rPr>
          <w:rFonts w:ascii="Times New Roman" w:eastAsia="Times New Roman" w:hAnsi="Times New Roman" w:cs="Times New Roman"/>
          <w:b/>
          <w:bCs/>
          <w:sz w:val="24"/>
          <w:szCs w:val="24"/>
        </w:rPr>
        <w:t xml:space="preserve"> IN WITNESS WHEREOF,</w:t>
      </w:r>
      <w:r w:rsidRPr="00081A16">
        <w:rPr>
          <w:rFonts w:ascii="Times New Roman" w:eastAsia="Times New Roman" w:hAnsi="Times New Roman" w:cs="Times New Roman"/>
          <w:sz w:val="24"/>
          <w:szCs w:val="24"/>
        </w:rPr>
        <w:t xml:space="preserve"> the undersigned agrees to the terms and conditions of this Agreement and the attached payment schedule.</w:t>
      </w:r>
    </w:p>
    <w:tbl>
      <w:tblPr>
        <w:tblW w:w="5000" w:type="pct"/>
        <w:tblCellSpacing w:w="15" w:type="dxa"/>
        <w:tblCellMar>
          <w:top w:w="15" w:type="dxa"/>
          <w:left w:w="15" w:type="dxa"/>
          <w:bottom w:w="15" w:type="dxa"/>
          <w:right w:w="15" w:type="dxa"/>
        </w:tblCellMar>
        <w:tblLook w:val="04A0"/>
      </w:tblPr>
      <w:tblGrid>
        <w:gridCol w:w="4725"/>
        <w:gridCol w:w="4725"/>
      </w:tblGrid>
      <w:tr w:rsidR="00081A16" w:rsidRPr="00081A16" w:rsidTr="00081A16">
        <w:trPr>
          <w:tblCellSpacing w:w="15" w:type="dxa"/>
        </w:trPr>
        <w:tc>
          <w:tcPr>
            <w:tcW w:w="2500" w:type="pct"/>
            <w:vAlign w:val="center"/>
            <w:hideMark/>
          </w:tcPr>
          <w:p w:rsidR="00081A16" w:rsidRPr="00081A16" w:rsidRDefault="00081A16" w:rsidP="00081A16">
            <w:pPr>
              <w:spacing w:after="0"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 xml:space="preserve">University of Texas ____________ </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 xml:space="preserve">By: _________________________________ </w:t>
            </w:r>
            <w:r w:rsidRPr="00081A16">
              <w:rPr>
                <w:rFonts w:ascii="Times New Roman" w:eastAsia="Times New Roman" w:hAnsi="Times New Roman" w:cs="Times New Roman"/>
                <w:sz w:val="24"/>
                <w:szCs w:val="24"/>
              </w:rPr>
              <w:br/>
              <w:t xml:space="preserve">                               Name </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 xml:space="preserve">Title: _______________________________ </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 xml:space="preserve">Date:_______________________________ </w:t>
            </w:r>
          </w:p>
        </w:tc>
        <w:tc>
          <w:tcPr>
            <w:tcW w:w="2500" w:type="pct"/>
            <w:vAlign w:val="center"/>
            <w:hideMark/>
          </w:tcPr>
          <w:p w:rsidR="00081A16" w:rsidRPr="00081A16" w:rsidRDefault="00081A16" w:rsidP="00081A16">
            <w:pPr>
              <w:spacing w:after="0"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 xml:space="preserve">Janssen </w:t>
            </w:r>
            <w:proofErr w:type="spellStart"/>
            <w:r w:rsidRPr="00081A16">
              <w:rPr>
                <w:rFonts w:ascii="Times New Roman" w:eastAsia="Times New Roman" w:hAnsi="Times New Roman" w:cs="Times New Roman"/>
                <w:sz w:val="24"/>
                <w:szCs w:val="24"/>
              </w:rPr>
              <w:t>Pharmaceutica</w:t>
            </w:r>
            <w:proofErr w:type="spellEnd"/>
            <w:r w:rsidRPr="00081A16">
              <w:rPr>
                <w:rFonts w:ascii="Times New Roman" w:eastAsia="Times New Roman" w:hAnsi="Times New Roman" w:cs="Times New Roman"/>
                <w:sz w:val="24"/>
                <w:szCs w:val="24"/>
              </w:rPr>
              <w:t xml:space="preserve"> Inc. </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 xml:space="preserve">By:_________________________________ </w:t>
            </w:r>
            <w:r w:rsidRPr="00081A16">
              <w:rPr>
                <w:rFonts w:ascii="Times New Roman" w:eastAsia="Times New Roman" w:hAnsi="Times New Roman" w:cs="Times New Roman"/>
                <w:sz w:val="24"/>
                <w:szCs w:val="24"/>
              </w:rPr>
              <w:br/>
              <w:t xml:space="preserve">                               Name </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 xml:space="preserve">Title: _______________________________ </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 xml:space="preserve">Date:_______________________________ </w:t>
            </w:r>
          </w:p>
        </w:tc>
      </w:tr>
    </w:tbl>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I have read this Agreement and understand</w:t>
      </w:r>
      <w:r w:rsidRPr="00081A16">
        <w:rPr>
          <w:rFonts w:ascii="Times New Roman" w:eastAsia="Times New Roman" w:hAnsi="Times New Roman" w:cs="Times New Roman"/>
          <w:sz w:val="24"/>
          <w:szCs w:val="24"/>
        </w:rPr>
        <w:br/>
        <w:t>my obligations hereunder.</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lastRenderedPageBreak/>
        <w:t>By: _________________________________</w:t>
      </w:r>
      <w:r w:rsidRPr="00081A16">
        <w:rPr>
          <w:rFonts w:ascii="Times New Roman" w:eastAsia="Times New Roman" w:hAnsi="Times New Roman" w:cs="Times New Roman"/>
          <w:sz w:val="24"/>
          <w:szCs w:val="24"/>
        </w:rPr>
        <w:br/>
        <w:t>                   (Principal Investigator)</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Date: _______________________________</w:t>
      </w:r>
    </w:p>
    <w:p w:rsidR="00081A16" w:rsidRPr="00081A16" w:rsidRDefault="00081A16" w:rsidP="00081A16">
      <w:pPr>
        <w:spacing w:before="100" w:beforeAutospacing="1" w:after="100" w:afterAutospacing="1" w:line="240" w:lineRule="auto"/>
        <w:rPr>
          <w:rFonts w:ascii="Times New Roman" w:eastAsia="Times New Roman" w:hAnsi="Times New Roman" w:cs="Times New Roman"/>
          <w:sz w:val="24"/>
          <w:szCs w:val="24"/>
        </w:rPr>
      </w:pPr>
      <w:r w:rsidRPr="00081A16">
        <w:rPr>
          <w:rFonts w:ascii="Times New Roman" w:eastAsia="Times New Roman" w:hAnsi="Times New Roman" w:cs="Times New Roman"/>
          <w:sz w:val="24"/>
          <w:szCs w:val="24"/>
        </w:rPr>
        <w:t> </w:t>
      </w:r>
    </w:p>
    <w:p w:rsidR="004B5103" w:rsidRPr="00081A16" w:rsidRDefault="004B5103">
      <w:pPr>
        <w:rPr>
          <w:rFonts w:ascii="Times New Roman" w:hAnsi="Times New Roman" w:cs="Times New Roman"/>
        </w:rPr>
      </w:pPr>
    </w:p>
    <w:sectPr w:rsidR="004B5103" w:rsidRPr="00081A16"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A16"/>
    <w:rsid w:val="00081A16"/>
    <w:rsid w:val="00186E87"/>
    <w:rsid w:val="002F47CC"/>
    <w:rsid w:val="004B5103"/>
    <w:rsid w:val="007D42AA"/>
    <w:rsid w:val="00824950"/>
    <w:rsid w:val="008408DA"/>
    <w:rsid w:val="008A29A2"/>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081A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1A16"/>
    <w:rPr>
      <w:rFonts w:ascii="Times New Roman" w:eastAsia="Times New Roman" w:hAnsi="Times New Roman" w:cs="Times New Roman"/>
      <w:b/>
      <w:bCs/>
      <w:sz w:val="27"/>
      <w:szCs w:val="27"/>
    </w:rPr>
  </w:style>
  <w:style w:type="paragraph" w:styleId="NormalWeb">
    <w:name w:val="Normal (Web)"/>
    <w:basedOn w:val="Normal"/>
    <w:uiPriority w:val="99"/>
    <w:unhideWhenUsed/>
    <w:rsid w:val="00081A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6948891">
      <w:bodyDiv w:val="1"/>
      <w:marLeft w:val="0"/>
      <w:marRight w:val="0"/>
      <w:marTop w:val="0"/>
      <w:marBottom w:val="0"/>
      <w:divBdr>
        <w:top w:val="none" w:sz="0" w:space="0" w:color="auto"/>
        <w:left w:val="none" w:sz="0" w:space="0" w:color="auto"/>
        <w:bottom w:val="none" w:sz="0" w:space="0" w:color="auto"/>
        <w:right w:val="none" w:sz="0" w:space="0" w:color="auto"/>
      </w:divBdr>
      <w:divsChild>
        <w:div w:id="169877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765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452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272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7131</Characters>
  <Application>Microsoft Office Word</Application>
  <DocSecurity>0</DocSecurity>
  <Lines>59</Lines>
  <Paragraphs>16</Paragraphs>
  <ScaleCrop>false</ScaleCrop>
  <Company>UT System Administration</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2009-07-15T15:32:00Z</dcterms:created>
  <dcterms:modified xsi:type="dcterms:W3CDTF">2009-07-15T15:33:00Z</dcterms:modified>
</cp:coreProperties>
</file>