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3C" w:rsidRPr="0052703C" w:rsidRDefault="0052703C" w:rsidP="0052703C">
      <w:pPr>
        <w:spacing w:after="0" w:line="240" w:lineRule="auto"/>
        <w:jc w:val="center"/>
        <w:rPr>
          <w:rFonts w:ascii="Times New Roman" w:eastAsia="Calibri" w:hAnsi="Times New Roman"/>
          <w:b/>
          <w:sz w:val="24"/>
          <w:szCs w:val="56"/>
        </w:rPr>
      </w:pPr>
      <w:bookmarkStart w:id="0" w:name="_GoBack"/>
      <w:bookmarkEnd w:id="0"/>
      <w:r w:rsidRPr="0052703C">
        <w:rPr>
          <w:rFonts w:ascii="Times New Roman" w:eastAsia="Calibri" w:hAnsi="Times New Roman"/>
          <w:b/>
          <w:sz w:val="24"/>
          <w:szCs w:val="56"/>
        </w:rPr>
        <w:t xml:space="preserve">NONTENURE-TRACK FACULTY APPOINTMENT TO POSITIONS REFERENCED IN REGENTS’ </w:t>
      </w:r>
      <w:r w:rsidRPr="0052703C">
        <w:rPr>
          <w:rFonts w:ascii="Times New Roman" w:eastAsia="Calibri" w:hAnsi="Times New Roman"/>
          <w:b/>
          <w:i/>
          <w:sz w:val="24"/>
          <w:szCs w:val="56"/>
        </w:rPr>
        <w:t xml:space="preserve">RULES AND REGULGATIONS </w:t>
      </w:r>
      <w:r w:rsidRPr="0052703C">
        <w:rPr>
          <w:rFonts w:ascii="Times New Roman" w:eastAsia="Calibri" w:hAnsi="Times New Roman"/>
          <w:b/>
          <w:sz w:val="24"/>
          <w:szCs w:val="56"/>
        </w:rPr>
        <w:t>RULE 31001</w:t>
      </w:r>
    </w:p>
    <w:p w:rsidR="0052703C" w:rsidRPr="0052703C" w:rsidRDefault="0052703C" w:rsidP="0052703C">
      <w:pPr>
        <w:spacing w:after="0" w:line="240" w:lineRule="auto"/>
        <w:jc w:val="center"/>
        <w:rPr>
          <w:rFonts w:ascii="Times New Roman" w:eastAsia="Calibri" w:hAnsi="Times New Roman"/>
          <w:sz w:val="24"/>
          <w:szCs w:val="56"/>
        </w:rPr>
      </w:pPr>
      <w:r w:rsidRPr="0052703C">
        <w:rPr>
          <w:rFonts w:ascii="Times New Roman" w:eastAsia="Calibri" w:hAnsi="Times New Roman"/>
          <w:sz w:val="24"/>
          <w:szCs w:val="56"/>
        </w:rPr>
        <w:t>(Other than Instructor)</w:t>
      </w:r>
    </w:p>
    <w:p w:rsidR="0052703C" w:rsidRPr="0052703C" w:rsidRDefault="0052703C" w:rsidP="0052703C">
      <w:pPr>
        <w:spacing w:after="0" w:line="240" w:lineRule="auto"/>
        <w:rPr>
          <w:rFonts w:ascii="Times New Roman" w:eastAsia="Calibri" w:hAnsi="Times New Roman"/>
          <w:sz w:val="24"/>
          <w:szCs w:val="56"/>
        </w:rPr>
      </w:pPr>
    </w:p>
    <w:p w:rsidR="0052703C" w:rsidRPr="0052703C" w:rsidRDefault="0052703C" w:rsidP="0052703C">
      <w:pPr>
        <w:spacing w:after="0" w:line="240" w:lineRule="auto"/>
        <w:jc w:val="both"/>
        <w:rPr>
          <w:rFonts w:ascii="Times New Roman" w:eastAsia="Calibri" w:hAnsi="Times New Roman"/>
          <w:sz w:val="24"/>
          <w:szCs w:val="56"/>
        </w:rPr>
      </w:pPr>
    </w:p>
    <w:p w:rsidR="0052703C" w:rsidRPr="0052703C" w:rsidRDefault="0052703C" w:rsidP="0052703C">
      <w:pPr>
        <w:spacing w:after="0" w:line="240" w:lineRule="auto"/>
        <w:jc w:val="both"/>
        <w:rPr>
          <w:rFonts w:ascii="Times New Roman" w:eastAsia="Calibri" w:hAnsi="Times New Roman"/>
          <w:sz w:val="24"/>
          <w:szCs w:val="56"/>
        </w:rPr>
      </w:pPr>
      <w:r w:rsidRPr="0052703C">
        <w:rPr>
          <w:rFonts w:ascii="Times New Roman" w:eastAsia="Calibri" w:hAnsi="Times New Roman"/>
          <w:sz w:val="24"/>
          <w:szCs w:val="56"/>
        </w:rPr>
        <w:t>Name and Address:</w:t>
      </w:r>
      <w:r w:rsidRPr="0052703C">
        <w:rPr>
          <w:rFonts w:ascii="Times New Roman" w:eastAsia="Calibri" w:hAnsi="Times New Roman"/>
          <w:sz w:val="24"/>
          <w:szCs w:val="56"/>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rPr>
        <w:tab/>
        <w:t xml:space="preserve">Date: </w:t>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p>
    <w:p w:rsidR="0052703C" w:rsidRPr="0052703C" w:rsidRDefault="0052703C" w:rsidP="0052703C">
      <w:pPr>
        <w:spacing w:after="0" w:line="240" w:lineRule="auto"/>
        <w:jc w:val="both"/>
        <w:rPr>
          <w:rFonts w:ascii="Times New Roman" w:eastAsia="Calibri" w:hAnsi="Times New Roman"/>
          <w:sz w:val="24"/>
          <w:szCs w:val="56"/>
        </w:rPr>
      </w:pPr>
      <w:r w:rsidRPr="0052703C">
        <w:rPr>
          <w:rFonts w:ascii="Times New Roman" w:eastAsia="Calibri" w:hAnsi="Times New Roman"/>
          <w:sz w:val="24"/>
          <w:szCs w:val="56"/>
        </w:rPr>
        <w:tab/>
      </w:r>
      <w:r w:rsidRPr="0052703C">
        <w:rPr>
          <w:rFonts w:ascii="Times New Roman" w:eastAsia="Calibri" w:hAnsi="Times New Roman"/>
          <w:sz w:val="24"/>
          <w:szCs w:val="56"/>
        </w:rPr>
        <w:tab/>
      </w:r>
      <w:r w:rsidRPr="0052703C">
        <w:rPr>
          <w:rFonts w:ascii="Times New Roman" w:eastAsia="Calibri" w:hAnsi="Times New Roman"/>
          <w:sz w:val="24"/>
          <w:szCs w:val="56"/>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r w:rsidRPr="0052703C">
        <w:rPr>
          <w:rFonts w:ascii="Times New Roman" w:eastAsia="Calibri" w:hAnsi="Times New Roman"/>
          <w:sz w:val="24"/>
          <w:szCs w:val="56"/>
          <w:u w:val="single"/>
        </w:rPr>
        <w:tab/>
      </w:r>
    </w:p>
    <w:p w:rsidR="0052703C" w:rsidRDefault="0052703C" w:rsidP="0052703C">
      <w:pPr>
        <w:pStyle w:val="CM3"/>
        <w:spacing w:after="337" w:line="271" w:lineRule="atLeast"/>
        <w:ind w:right="632"/>
        <w:jc w:val="both"/>
        <w:rPr>
          <w:color w:val="000000"/>
          <w:sz w:val="23"/>
          <w:szCs w:val="23"/>
        </w:rPr>
      </w:pPr>
    </w:p>
    <w:p w:rsidR="00ED0AFC" w:rsidRDefault="0052703C" w:rsidP="0052703C">
      <w:pPr>
        <w:pStyle w:val="CM3"/>
        <w:spacing w:after="337" w:line="271" w:lineRule="atLeast"/>
        <w:ind w:right="632"/>
        <w:jc w:val="both"/>
        <w:rPr>
          <w:color w:val="000000"/>
          <w:sz w:val="23"/>
          <w:szCs w:val="23"/>
        </w:rPr>
      </w:pPr>
      <w:r>
        <w:rPr>
          <w:color w:val="000000"/>
          <w:sz w:val="23"/>
          <w:szCs w:val="23"/>
        </w:rPr>
        <w:t xml:space="preserve">It is the intention of The University of Texas </w:t>
      </w:r>
      <w:r w:rsidRPr="00BF1934">
        <w:rPr>
          <w:color w:val="000000"/>
          <w:sz w:val="23"/>
          <w:szCs w:val="23"/>
          <w:highlight w:val="yellow"/>
        </w:rPr>
        <w:t>__________________</w:t>
      </w:r>
      <w:r>
        <w:rPr>
          <w:color w:val="000000"/>
          <w:sz w:val="23"/>
          <w:szCs w:val="23"/>
        </w:rPr>
        <w:t xml:space="preserve"> to offer you an appointment to the following position for the indicated period. </w:t>
      </w:r>
      <w:r w:rsidR="00ED0AFC">
        <w:rPr>
          <w:color w:val="000000"/>
          <w:sz w:val="23"/>
          <w:szCs w:val="23"/>
        </w:rPr>
        <w:t xml:space="preserve"> </w:t>
      </w:r>
    </w:p>
    <w:tbl>
      <w:tblPr>
        <w:tblStyle w:val="TableGrid"/>
        <w:tblW w:w="9592" w:type="dxa"/>
        <w:tblLook w:val="04A0" w:firstRow="1" w:lastRow="0" w:firstColumn="1" w:lastColumn="0" w:noHBand="0" w:noVBand="1"/>
      </w:tblPr>
      <w:tblGrid>
        <w:gridCol w:w="4796"/>
        <w:gridCol w:w="2398"/>
        <w:gridCol w:w="2398"/>
      </w:tblGrid>
      <w:tr w:rsidR="0052703C" w:rsidRPr="0052703C" w:rsidTr="0052703C">
        <w:trPr>
          <w:trHeight w:val="381"/>
        </w:trPr>
        <w:tc>
          <w:tcPr>
            <w:tcW w:w="4796" w:type="dxa"/>
            <w:tcBorders>
              <w:bottom w:val="single" w:sz="4" w:space="0" w:color="auto"/>
            </w:tcBorders>
          </w:tcPr>
          <w:p w:rsidR="0052703C" w:rsidRPr="0052703C" w:rsidRDefault="0052703C" w:rsidP="0052703C">
            <w:pPr>
              <w:jc w:val="center"/>
              <w:rPr>
                <w:b/>
              </w:rPr>
            </w:pPr>
            <w:r w:rsidRPr="0052703C">
              <w:rPr>
                <w:b/>
              </w:rPr>
              <w:t>Academic Title</w:t>
            </w:r>
          </w:p>
        </w:tc>
        <w:tc>
          <w:tcPr>
            <w:tcW w:w="2398" w:type="dxa"/>
            <w:tcBorders>
              <w:bottom w:val="single" w:sz="4" w:space="0" w:color="auto"/>
            </w:tcBorders>
          </w:tcPr>
          <w:p w:rsidR="0052703C" w:rsidRPr="0052703C" w:rsidRDefault="0052703C" w:rsidP="0052703C">
            <w:pPr>
              <w:jc w:val="center"/>
              <w:rPr>
                <w:b/>
              </w:rPr>
            </w:pPr>
            <w:r w:rsidRPr="0052703C">
              <w:rPr>
                <w:b/>
              </w:rPr>
              <w:t>Department</w:t>
            </w:r>
          </w:p>
        </w:tc>
        <w:tc>
          <w:tcPr>
            <w:tcW w:w="2398" w:type="dxa"/>
            <w:tcBorders>
              <w:bottom w:val="single" w:sz="4" w:space="0" w:color="auto"/>
            </w:tcBorders>
          </w:tcPr>
          <w:p w:rsidR="0052703C" w:rsidRPr="0052703C" w:rsidRDefault="0052703C" w:rsidP="0052703C">
            <w:pPr>
              <w:jc w:val="center"/>
              <w:rPr>
                <w:b/>
              </w:rPr>
            </w:pPr>
            <w:r w:rsidRPr="0052703C">
              <w:rPr>
                <w:b/>
              </w:rPr>
              <w:t>Tenure Status</w:t>
            </w:r>
          </w:p>
        </w:tc>
      </w:tr>
      <w:tr w:rsidR="0052703C" w:rsidRPr="0052703C" w:rsidTr="0052703C">
        <w:trPr>
          <w:trHeight w:val="405"/>
        </w:trPr>
        <w:tc>
          <w:tcPr>
            <w:tcW w:w="4796" w:type="dxa"/>
            <w:shd w:val="clear" w:color="auto" w:fill="auto"/>
            <w:vAlign w:val="center"/>
          </w:tcPr>
          <w:p w:rsidR="0052703C" w:rsidRPr="0052703C" w:rsidRDefault="0052703C" w:rsidP="0052703C">
            <w:pPr>
              <w:jc w:val="center"/>
              <w:rPr>
                <w:szCs w:val="24"/>
              </w:rPr>
            </w:pPr>
          </w:p>
        </w:tc>
        <w:tc>
          <w:tcPr>
            <w:tcW w:w="2398" w:type="dxa"/>
            <w:shd w:val="clear" w:color="auto" w:fill="auto"/>
            <w:vAlign w:val="center"/>
          </w:tcPr>
          <w:p w:rsidR="0052703C" w:rsidRPr="0052703C" w:rsidRDefault="0052703C" w:rsidP="0052703C">
            <w:pPr>
              <w:jc w:val="center"/>
              <w:rPr>
                <w:szCs w:val="24"/>
              </w:rPr>
            </w:pPr>
          </w:p>
        </w:tc>
        <w:tc>
          <w:tcPr>
            <w:tcW w:w="2398" w:type="dxa"/>
            <w:shd w:val="clear" w:color="auto" w:fill="auto"/>
            <w:vAlign w:val="center"/>
          </w:tcPr>
          <w:p w:rsidR="0052703C" w:rsidRPr="0052703C" w:rsidRDefault="0052703C" w:rsidP="0052703C">
            <w:pPr>
              <w:jc w:val="center"/>
              <w:rPr>
                <w:szCs w:val="24"/>
                <w:highlight w:val="yellow"/>
              </w:rPr>
            </w:pPr>
          </w:p>
        </w:tc>
      </w:tr>
    </w:tbl>
    <w:p w:rsidR="0052703C" w:rsidRPr="0052703C" w:rsidRDefault="0052703C" w:rsidP="0052703C">
      <w:pPr>
        <w:spacing w:after="0" w:line="240" w:lineRule="auto"/>
        <w:jc w:val="both"/>
        <w:rPr>
          <w:rFonts w:ascii="Times New Roman" w:eastAsia="Calibri" w:hAnsi="Times New Roman"/>
          <w:sz w:val="24"/>
          <w:szCs w:val="56"/>
        </w:rPr>
      </w:pPr>
    </w:p>
    <w:tbl>
      <w:tblPr>
        <w:tblStyle w:val="TableGrid"/>
        <w:tblW w:w="9667" w:type="dxa"/>
        <w:tblLook w:val="04A0" w:firstRow="1" w:lastRow="0" w:firstColumn="1" w:lastColumn="0" w:noHBand="0" w:noVBand="1"/>
      </w:tblPr>
      <w:tblGrid>
        <w:gridCol w:w="2834"/>
        <w:gridCol w:w="1999"/>
        <w:gridCol w:w="2417"/>
        <w:gridCol w:w="2417"/>
      </w:tblGrid>
      <w:tr w:rsidR="0052703C" w:rsidRPr="0052703C" w:rsidTr="0052703C">
        <w:trPr>
          <w:trHeight w:val="367"/>
        </w:trPr>
        <w:tc>
          <w:tcPr>
            <w:tcW w:w="2834" w:type="dxa"/>
            <w:tcBorders>
              <w:bottom w:val="single" w:sz="4" w:space="0" w:color="auto"/>
            </w:tcBorders>
          </w:tcPr>
          <w:p w:rsidR="0052703C" w:rsidRPr="0052703C" w:rsidRDefault="0052703C" w:rsidP="0052703C">
            <w:pPr>
              <w:jc w:val="center"/>
              <w:rPr>
                <w:b/>
              </w:rPr>
            </w:pPr>
            <w:r w:rsidRPr="0052703C">
              <w:rPr>
                <w:b/>
              </w:rPr>
              <w:t>Period of Appointment</w:t>
            </w:r>
          </w:p>
        </w:tc>
        <w:tc>
          <w:tcPr>
            <w:tcW w:w="1999" w:type="dxa"/>
            <w:tcBorders>
              <w:bottom w:val="single" w:sz="4" w:space="0" w:color="auto"/>
            </w:tcBorders>
          </w:tcPr>
          <w:p w:rsidR="0052703C" w:rsidRPr="0052703C" w:rsidRDefault="0052703C" w:rsidP="0052703C">
            <w:pPr>
              <w:jc w:val="center"/>
              <w:rPr>
                <w:b/>
              </w:rPr>
            </w:pPr>
            <w:r w:rsidRPr="0052703C">
              <w:rPr>
                <w:b/>
              </w:rPr>
              <w:t>Percent Time</w:t>
            </w:r>
          </w:p>
        </w:tc>
        <w:tc>
          <w:tcPr>
            <w:tcW w:w="2417" w:type="dxa"/>
            <w:tcBorders>
              <w:bottom w:val="single" w:sz="4" w:space="0" w:color="auto"/>
            </w:tcBorders>
          </w:tcPr>
          <w:p w:rsidR="0052703C" w:rsidRPr="0052703C" w:rsidRDefault="0052703C" w:rsidP="0052703C">
            <w:pPr>
              <w:jc w:val="center"/>
              <w:rPr>
                <w:b/>
              </w:rPr>
            </w:pPr>
            <w:r w:rsidRPr="0052703C">
              <w:rPr>
                <w:b/>
              </w:rPr>
              <w:t>Budget Period</w:t>
            </w:r>
          </w:p>
        </w:tc>
        <w:tc>
          <w:tcPr>
            <w:tcW w:w="2417" w:type="dxa"/>
            <w:tcBorders>
              <w:bottom w:val="single" w:sz="4" w:space="0" w:color="auto"/>
            </w:tcBorders>
          </w:tcPr>
          <w:p w:rsidR="0052703C" w:rsidRPr="0052703C" w:rsidRDefault="0052703C" w:rsidP="0052703C">
            <w:pPr>
              <w:jc w:val="center"/>
              <w:rPr>
                <w:b/>
              </w:rPr>
            </w:pPr>
            <w:r w:rsidRPr="0052703C">
              <w:rPr>
                <w:b/>
              </w:rPr>
              <w:t>Salary</w:t>
            </w:r>
          </w:p>
        </w:tc>
      </w:tr>
      <w:tr w:rsidR="0052703C" w:rsidRPr="0052703C" w:rsidTr="0052703C">
        <w:trPr>
          <w:trHeight w:val="390"/>
        </w:trPr>
        <w:tc>
          <w:tcPr>
            <w:tcW w:w="2834" w:type="dxa"/>
            <w:shd w:val="clear" w:color="auto" w:fill="auto"/>
            <w:vAlign w:val="center"/>
          </w:tcPr>
          <w:p w:rsidR="0052703C" w:rsidRPr="0052703C" w:rsidRDefault="0052703C" w:rsidP="0052703C">
            <w:pPr>
              <w:jc w:val="center"/>
              <w:rPr>
                <w:szCs w:val="24"/>
              </w:rPr>
            </w:pPr>
          </w:p>
        </w:tc>
        <w:tc>
          <w:tcPr>
            <w:tcW w:w="1999" w:type="dxa"/>
            <w:shd w:val="clear" w:color="auto" w:fill="auto"/>
            <w:vAlign w:val="center"/>
          </w:tcPr>
          <w:p w:rsidR="0052703C" w:rsidRPr="0052703C" w:rsidRDefault="0052703C" w:rsidP="0052703C">
            <w:pPr>
              <w:jc w:val="center"/>
              <w:rPr>
                <w:szCs w:val="24"/>
              </w:rPr>
            </w:pPr>
          </w:p>
        </w:tc>
        <w:tc>
          <w:tcPr>
            <w:tcW w:w="2417" w:type="dxa"/>
            <w:shd w:val="clear" w:color="auto" w:fill="auto"/>
            <w:vAlign w:val="center"/>
          </w:tcPr>
          <w:p w:rsidR="0052703C" w:rsidRPr="0052703C" w:rsidRDefault="0052703C" w:rsidP="0052703C">
            <w:pPr>
              <w:jc w:val="center"/>
              <w:rPr>
                <w:szCs w:val="24"/>
              </w:rPr>
            </w:pPr>
          </w:p>
        </w:tc>
        <w:tc>
          <w:tcPr>
            <w:tcW w:w="2417" w:type="dxa"/>
            <w:shd w:val="clear" w:color="auto" w:fill="auto"/>
            <w:vAlign w:val="center"/>
          </w:tcPr>
          <w:p w:rsidR="0052703C" w:rsidRPr="0052703C" w:rsidRDefault="0052703C" w:rsidP="0052703C">
            <w:pPr>
              <w:jc w:val="center"/>
              <w:rPr>
                <w:szCs w:val="24"/>
              </w:rPr>
            </w:pPr>
          </w:p>
        </w:tc>
      </w:tr>
    </w:tbl>
    <w:p w:rsidR="0052703C" w:rsidRDefault="0052703C" w:rsidP="0052703C">
      <w:pPr>
        <w:pStyle w:val="CM4"/>
        <w:spacing w:after="240" w:line="286" w:lineRule="atLeast"/>
        <w:rPr>
          <w:color w:val="000000"/>
          <w:sz w:val="23"/>
          <w:szCs w:val="23"/>
        </w:rPr>
      </w:pPr>
    </w:p>
    <w:p w:rsidR="00ED0AFC" w:rsidRDefault="00ED0AFC" w:rsidP="0052703C">
      <w:pPr>
        <w:pStyle w:val="CM4"/>
        <w:spacing w:after="240" w:line="286" w:lineRule="atLeast"/>
        <w:rPr>
          <w:color w:val="000000"/>
          <w:sz w:val="23"/>
          <w:szCs w:val="23"/>
        </w:rPr>
      </w:pPr>
      <w:r>
        <w:rPr>
          <w:color w:val="000000"/>
          <w:sz w:val="23"/>
          <w:szCs w:val="23"/>
        </w:rPr>
        <w:t xml:space="preserve">Your appointment to the above referenced position is dependent upon the approval of the Board of Regents of The University of Texas System. After approval by the Board of Regents, you will receive an official Memorandum of Appointment. </w:t>
      </w:r>
    </w:p>
    <w:p w:rsidR="0052703C" w:rsidRPr="0052703C" w:rsidRDefault="0052703C" w:rsidP="0052703C">
      <w:pPr>
        <w:spacing w:after="0" w:line="240" w:lineRule="auto"/>
        <w:rPr>
          <w:rFonts w:ascii="Times New Roman" w:eastAsia="Calibri" w:hAnsi="Times New Roman"/>
          <w:sz w:val="24"/>
          <w:szCs w:val="56"/>
        </w:rPr>
      </w:pPr>
      <w:r w:rsidRPr="0052703C">
        <w:rPr>
          <w:rFonts w:ascii="Times New Roman" w:eastAsia="Calibri" w:hAnsi="Times New Roman"/>
          <w:sz w:val="24"/>
          <w:szCs w:val="56"/>
        </w:rPr>
        <w:t xml:space="preserve">____________________________________ </w:t>
      </w:r>
    </w:p>
    <w:p w:rsidR="0052703C" w:rsidRDefault="0052703C" w:rsidP="0052703C">
      <w:pPr>
        <w:spacing w:after="0" w:line="240" w:lineRule="auto"/>
        <w:rPr>
          <w:rFonts w:ascii="Times New Roman" w:eastAsia="Calibri" w:hAnsi="Times New Roman"/>
          <w:sz w:val="24"/>
          <w:szCs w:val="56"/>
        </w:rPr>
      </w:pPr>
      <w:r w:rsidRPr="0052703C">
        <w:rPr>
          <w:rFonts w:ascii="Times New Roman" w:eastAsia="Calibri" w:hAnsi="Times New Roman"/>
          <w:sz w:val="24"/>
          <w:szCs w:val="56"/>
        </w:rPr>
        <w:t xml:space="preserve">President </w:t>
      </w:r>
    </w:p>
    <w:p w:rsidR="0052703C" w:rsidRPr="0052703C" w:rsidRDefault="0052703C" w:rsidP="0052703C">
      <w:pPr>
        <w:spacing w:after="0" w:line="240" w:lineRule="auto"/>
        <w:rPr>
          <w:rFonts w:ascii="Times New Roman" w:eastAsia="Calibri" w:hAnsi="Times New Roman"/>
          <w:sz w:val="24"/>
          <w:szCs w:val="56"/>
        </w:rPr>
      </w:pPr>
    </w:p>
    <w:p w:rsidR="00ED0AFC" w:rsidRDefault="00ED0AFC">
      <w:pPr>
        <w:pStyle w:val="CM2"/>
        <w:spacing w:after="247" w:line="271" w:lineRule="atLeast"/>
        <w:ind w:right="427"/>
        <w:rPr>
          <w:color w:val="000000"/>
          <w:sz w:val="23"/>
          <w:szCs w:val="23"/>
        </w:rPr>
      </w:pPr>
      <w:r>
        <w:rPr>
          <w:b/>
          <w:bCs/>
          <w:color w:val="000000"/>
          <w:sz w:val="23"/>
          <w:szCs w:val="23"/>
        </w:rPr>
        <w:t xml:space="preserve">*NOTE: This form is not to precede an initial appointment to these titles. Use this form to offer current appointees a reappointment. Academic Form 4 or 4b is to be used for initial appointment and for reappointment. </w:t>
      </w:r>
    </w:p>
    <w:p w:rsidR="00DC5DA1" w:rsidRDefault="00ED0AFC" w:rsidP="00DC5DA1">
      <w:pPr>
        <w:pStyle w:val="CM1"/>
        <w:spacing w:after="240"/>
        <w:rPr>
          <w:color w:val="000000"/>
          <w:sz w:val="23"/>
          <w:szCs w:val="23"/>
        </w:rPr>
      </w:pPr>
      <w:r>
        <w:rPr>
          <w:color w:val="000000"/>
          <w:sz w:val="23"/>
          <w:szCs w:val="23"/>
        </w:rPr>
        <w:t xml:space="preserve">Last Update: </w:t>
      </w:r>
      <w:r w:rsidR="0052703C">
        <w:rPr>
          <w:color w:val="000000"/>
          <w:sz w:val="23"/>
          <w:szCs w:val="23"/>
        </w:rPr>
        <w:t>May 1, 2013</w:t>
      </w:r>
      <w:r>
        <w:rPr>
          <w:color w:val="000000"/>
          <w:sz w:val="23"/>
          <w:szCs w:val="23"/>
        </w:rPr>
        <w:t xml:space="preserve"> </w:t>
      </w:r>
    </w:p>
    <w:p w:rsidR="00DC5DA1" w:rsidRPr="00DC5DA1" w:rsidRDefault="00DC5DA1" w:rsidP="00DC5DA1">
      <w:pPr>
        <w:pStyle w:val="Default"/>
      </w:pPr>
      <w:r>
        <w:t>(Academic Affairs Form 4A)</w:t>
      </w:r>
    </w:p>
    <w:sectPr w:rsidR="00DC5DA1" w:rsidRPr="00DC5DA1" w:rsidSect="003D7127">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34"/>
    <w:rsid w:val="003D7127"/>
    <w:rsid w:val="004C02FC"/>
    <w:rsid w:val="0052703C"/>
    <w:rsid w:val="00916458"/>
    <w:rsid w:val="00BF1934"/>
    <w:rsid w:val="00DC5DA1"/>
    <w:rsid w:val="00ED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table" w:styleId="TableGrid">
    <w:name w:val="Table Grid"/>
    <w:basedOn w:val="TableNormal"/>
    <w:uiPriority w:val="59"/>
    <w:rsid w:val="0052703C"/>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table" w:styleId="TableGrid">
    <w:name w:val="Table Grid"/>
    <w:basedOn w:val="TableNormal"/>
    <w:uiPriority w:val="59"/>
    <w:rsid w:val="0052703C"/>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ACADEMIC AFFAIRS FORM 4A</vt:lpstr>
    </vt:vector>
  </TitlesOfParts>
  <Company>UTSYSTEM</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FORM 4A</dc:title>
  <dc:creator>Burke, Nina</dc:creator>
  <cp:lastModifiedBy>Burke, Nina</cp:lastModifiedBy>
  <cp:revision>3</cp:revision>
  <dcterms:created xsi:type="dcterms:W3CDTF">2013-05-02T20:35:00Z</dcterms:created>
  <dcterms:modified xsi:type="dcterms:W3CDTF">2013-05-02T20:35:00Z</dcterms:modified>
</cp:coreProperties>
</file>