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90" w:rsidRPr="005C0F13" w:rsidRDefault="00780E90" w:rsidP="005C0F13">
      <w:pPr>
        <w:pStyle w:val="Default"/>
        <w:jc w:val="center"/>
        <w:rPr>
          <w:b/>
          <w:sz w:val="27"/>
          <w:szCs w:val="27"/>
        </w:rPr>
      </w:pPr>
      <w:bookmarkStart w:id="0" w:name="_GoBack"/>
      <w:bookmarkEnd w:id="0"/>
      <w:r w:rsidRPr="005C0F13">
        <w:rPr>
          <w:b/>
          <w:bCs/>
          <w:sz w:val="27"/>
          <w:szCs w:val="27"/>
        </w:rPr>
        <w:t>CODE 1000 EMPLOYEE</w:t>
      </w:r>
    </w:p>
    <w:p w:rsidR="004A4712" w:rsidRDefault="004A4712">
      <w:pPr>
        <w:pStyle w:val="CM2"/>
        <w:spacing w:after="242"/>
        <w:ind w:left="60"/>
        <w:jc w:val="both"/>
        <w:rPr>
          <w:color w:val="000000"/>
          <w:sz w:val="23"/>
          <w:szCs w:val="23"/>
        </w:rPr>
      </w:pPr>
    </w:p>
    <w:p w:rsidR="005C0F13" w:rsidRPr="00B75096" w:rsidRDefault="005C0F13" w:rsidP="005C0F13">
      <w:pPr>
        <w:spacing w:after="0" w:line="240" w:lineRule="auto"/>
        <w:jc w:val="both"/>
        <w:rPr>
          <w:rFonts w:ascii="Times New Roman" w:eastAsia="Calibri" w:hAnsi="Times New Roman"/>
          <w:sz w:val="24"/>
          <w:szCs w:val="56"/>
          <w:u w:val="single"/>
        </w:rPr>
      </w:pPr>
      <w:r w:rsidRPr="00B75096">
        <w:rPr>
          <w:rFonts w:ascii="Times New Roman" w:eastAsia="Calibri" w:hAnsi="Times New Roman"/>
          <w:sz w:val="24"/>
          <w:szCs w:val="56"/>
        </w:rPr>
        <w:t>Name and Address:</w:t>
      </w:r>
      <w:r w:rsidRPr="00B75096">
        <w:rPr>
          <w:rFonts w:ascii="Times New Roman" w:eastAsia="Calibri" w:hAnsi="Times New Roman"/>
          <w:sz w:val="24"/>
          <w:szCs w:val="56"/>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rPr>
        <w:tab/>
        <w:t xml:space="preserve">Date: </w:t>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p>
    <w:p w:rsidR="005C0F13" w:rsidRPr="00B75096" w:rsidRDefault="005C0F13" w:rsidP="005C0F13">
      <w:pPr>
        <w:spacing w:after="0" w:line="240" w:lineRule="auto"/>
        <w:rPr>
          <w:rFonts w:ascii="Times New Roman" w:eastAsia="Calibri" w:hAnsi="Times New Roman"/>
          <w:sz w:val="24"/>
          <w:szCs w:val="56"/>
          <w:u w:val="single"/>
        </w:rPr>
      </w:pPr>
      <w:r w:rsidRPr="00B75096">
        <w:rPr>
          <w:rFonts w:ascii="Times New Roman" w:eastAsia="Calibri" w:hAnsi="Times New Roman"/>
          <w:sz w:val="24"/>
          <w:szCs w:val="56"/>
        </w:rPr>
        <w:tab/>
      </w:r>
      <w:r w:rsidRPr="00B75096">
        <w:rPr>
          <w:rFonts w:ascii="Times New Roman" w:eastAsia="Calibri" w:hAnsi="Times New Roman"/>
          <w:sz w:val="24"/>
          <w:szCs w:val="56"/>
        </w:rPr>
        <w:tab/>
      </w:r>
      <w:r w:rsidRPr="00B75096">
        <w:rPr>
          <w:rFonts w:ascii="Times New Roman" w:eastAsia="Calibri" w:hAnsi="Times New Roman"/>
          <w:sz w:val="24"/>
          <w:szCs w:val="56"/>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p>
    <w:p w:rsidR="005C0F13" w:rsidRPr="00B75096" w:rsidRDefault="005C0F13" w:rsidP="005C0F13">
      <w:pPr>
        <w:spacing w:after="0" w:line="240" w:lineRule="auto"/>
        <w:rPr>
          <w:rFonts w:ascii="Times New Roman" w:eastAsia="Calibri" w:hAnsi="Times New Roman"/>
          <w:sz w:val="24"/>
          <w:szCs w:val="56"/>
        </w:rPr>
      </w:pPr>
    </w:p>
    <w:p w:rsidR="005C0F13" w:rsidRPr="00B75096" w:rsidRDefault="005C0F13" w:rsidP="005C0F13">
      <w:pPr>
        <w:spacing w:after="0" w:line="240" w:lineRule="auto"/>
        <w:jc w:val="center"/>
        <w:rPr>
          <w:rFonts w:ascii="Times New Roman" w:eastAsia="Calibri" w:hAnsi="Times New Roman"/>
          <w:sz w:val="24"/>
          <w:szCs w:val="56"/>
        </w:rPr>
      </w:pPr>
    </w:p>
    <w:p w:rsidR="005C0F13" w:rsidRDefault="005C0F13" w:rsidP="005C0F13">
      <w:pPr>
        <w:spacing w:after="0" w:line="240" w:lineRule="auto"/>
        <w:jc w:val="center"/>
        <w:rPr>
          <w:rFonts w:ascii="Times New Roman" w:eastAsia="Calibri" w:hAnsi="Times New Roman"/>
          <w:sz w:val="24"/>
          <w:szCs w:val="56"/>
        </w:rPr>
      </w:pPr>
      <w:r w:rsidRPr="00B75096">
        <w:rPr>
          <w:rFonts w:ascii="Times New Roman" w:eastAsia="Calibri" w:hAnsi="Times New Roman"/>
          <w:sz w:val="24"/>
          <w:szCs w:val="56"/>
        </w:rPr>
        <w:t>MEMORANDUM OF APPOINTMENT, 20</w:t>
      </w:r>
      <w:r w:rsidRPr="00B75096">
        <w:rPr>
          <w:rFonts w:ascii="Times New Roman" w:eastAsia="Calibri" w:hAnsi="Times New Roman"/>
          <w:sz w:val="24"/>
          <w:szCs w:val="56"/>
          <w:highlight w:val="yellow"/>
        </w:rPr>
        <w:t>__</w:t>
      </w:r>
      <w:r w:rsidRPr="00B75096">
        <w:rPr>
          <w:rFonts w:ascii="Times New Roman" w:eastAsia="Calibri" w:hAnsi="Times New Roman"/>
          <w:sz w:val="24"/>
          <w:szCs w:val="56"/>
        </w:rPr>
        <w:t xml:space="preserve"> - 20</w:t>
      </w:r>
      <w:r w:rsidRPr="00B75096">
        <w:rPr>
          <w:rFonts w:ascii="Times New Roman" w:eastAsia="Calibri" w:hAnsi="Times New Roman"/>
          <w:sz w:val="24"/>
          <w:szCs w:val="56"/>
          <w:highlight w:val="yellow"/>
        </w:rPr>
        <w:t>__</w:t>
      </w:r>
      <w:r w:rsidRPr="00B75096">
        <w:rPr>
          <w:rFonts w:ascii="Times New Roman" w:eastAsia="Calibri" w:hAnsi="Times New Roman"/>
          <w:sz w:val="24"/>
          <w:szCs w:val="56"/>
        </w:rPr>
        <w:t xml:space="preserve"> Fiscal Year</w:t>
      </w:r>
    </w:p>
    <w:p w:rsidR="00780E90" w:rsidRDefault="00780E90">
      <w:pPr>
        <w:pStyle w:val="CM2"/>
        <w:spacing w:after="242"/>
        <w:jc w:val="both"/>
        <w:rPr>
          <w:color w:val="000000"/>
          <w:sz w:val="23"/>
          <w:szCs w:val="23"/>
        </w:rPr>
      </w:pPr>
      <w:r>
        <w:rPr>
          <w:color w:val="000000"/>
          <w:sz w:val="23"/>
          <w:szCs w:val="23"/>
        </w:rPr>
        <w:t xml:space="preserve"> </w:t>
      </w:r>
    </w:p>
    <w:p w:rsidR="00780E90" w:rsidRDefault="00780E90" w:rsidP="003A41B4">
      <w:pPr>
        <w:pStyle w:val="Default"/>
        <w:spacing w:after="100" w:afterAutospacing="1"/>
        <w:rPr>
          <w:sz w:val="23"/>
          <w:szCs w:val="23"/>
        </w:rPr>
      </w:pPr>
      <w:r>
        <w:rPr>
          <w:sz w:val="23"/>
          <w:szCs w:val="23"/>
        </w:rPr>
        <w:t>You have been appointed to the following posi</w:t>
      </w:r>
      <w:r w:rsidR="003A41B4">
        <w:rPr>
          <w:sz w:val="23"/>
          <w:szCs w:val="23"/>
        </w:rPr>
        <w:t>tion at The University of Texas</w:t>
      </w:r>
      <w:r w:rsidR="003A41B4" w:rsidRPr="003A41B4">
        <w:rPr>
          <w:sz w:val="23"/>
          <w:szCs w:val="23"/>
          <w:highlight w:val="yellow"/>
        </w:rPr>
        <w:t>_</w:t>
      </w:r>
      <w:r w:rsidRPr="003A41B4">
        <w:rPr>
          <w:sz w:val="23"/>
          <w:szCs w:val="23"/>
          <w:highlight w:val="yellow"/>
        </w:rPr>
        <w:t>_________________________:</w:t>
      </w:r>
      <w:r>
        <w:rPr>
          <w:sz w:val="23"/>
          <w:szCs w:val="23"/>
        </w:rPr>
        <w:t xml:space="preserve"> </w:t>
      </w:r>
    </w:p>
    <w:tbl>
      <w:tblPr>
        <w:tblStyle w:val="TableGrid"/>
        <w:tblW w:w="0" w:type="auto"/>
        <w:tblLook w:val="04A0" w:firstRow="1" w:lastRow="0" w:firstColumn="1" w:lastColumn="0" w:noHBand="0" w:noVBand="1"/>
      </w:tblPr>
      <w:tblGrid>
        <w:gridCol w:w="3192"/>
        <w:gridCol w:w="3192"/>
        <w:gridCol w:w="3192"/>
      </w:tblGrid>
      <w:tr w:rsidR="005C0F13" w:rsidRPr="005C0F13" w:rsidTr="005C0F13">
        <w:tc>
          <w:tcPr>
            <w:tcW w:w="3192" w:type="dxa"/>
          </w:tcPr>
          <w:p w:rsidR="005C0F13" w:rsidRPr="005C0F13" w:rsidRDefault="005C0F13" w:rsidP="005C0F13">
            <w:pPr>
              <w:pStyle w:val="Default"/>
              <w:spacing w:after="100" w:afterAutospacing="1"/>
              <w:jc w:val="center"/>
              <w:rPr>
                <w:b/>
                <w:sz w:val="23"/>
                <w:szCs w:val="23"/>
              </w:rPr>
            </w:pPr>
            <w:r w:rsidRPr="005C0F13">
              <w:rPr>
                <w:b/>
                <w:sz w:val="23"/>
                <w:szCs w:val="23"/>
              </w:rPr>
              <w:t>Title</w:t>
            </w:r>
          </w:p>
        </w:tc>
        <w:tc>
          <w:tcPr>
            <w:tcW w:w="3192" w:type="dxa"/>
          </w:tcPr>
          <w:p w:rsidR="005C0F13" w:rsidRPr="005C0F13" w:rsidRDefault="005C0F13" w:rsidP="005C0F13">
            <w:pPr>
              <w:pStyle w:val="Default"/>
              <w:spacing w:after="100" w:afterAutospacing="1"/>
              <w:jc w:val="center"/>
              <w:rPr>
                <w:b/>
                <w:sz w:val="23"/>
                <w:szCs w:val="23"/>
              </w:rPr>
            </w:pPr>
            <w:r w:rsidRPr="005C0F13">
              <w:rPr>
                <w:b/>
                <w:sz w:val="23"/>
                <w:szCs w:val="23"/>
              </w:rPr>
              <w:t>Percent Time</w:t>
            </w:r>
          </w:p>
        </w:tc>
        <w:tc>
          <w:tcPr>
            <w:tcW w:w="3192" w:type="dxa"/>
          </w:tcPr>
          <w:p w:rsidR="005C0F13" w:rsidRPr="005C0F13" w:rsidRDefault="005C0F13" w:rsidP="005C0F13">
            <w:pPr>
              <w:pStyle w:val="Default"/>
              <w:spacing w:after="100" w:afterAutospacing="1"/>
              <w:jc w:val="center"/>
              <w:rPr>
                <w:b/>
                <w:sz w:val="23"/>
                <w:szCs w:val="23"/>
              </w:rPr>
            </w:pPr>
            <w:r w:rsidRPr="005C0F13">
              <w:rPr>
                <w:b/>
                <w:sz w:val="23"/>
                <w:szCs w:val="23"/>
              </w:rPr>
              <w:t>Budget Period</w:t>
            </w:r>
          </w:p>
        </w:tc>
      </w:tr>
      <w:tr w:rsidR="005C0F13" w:rsidTr="005C0F13">
        <w:tc>
          <w:tcPr>
            <w:tcW w:w="3192" w:type="dxa"/>
          </w:tcPr>
          <w:p w:rsidR="005C0F13" w:rsidRDefault="005C0F13" w:rsidP="003A41B4">
            <w:pPr>
              <w:pStyle w:val="Default"/>
              <w:spacing w:after="100" w:afterAutospacing="1"/>
              <w:rPr>
                <w:sz w:val="23"/>
                <w:szCs w:val="23"/>
              </w:rPr>
            </w:pPr>
          </w:p>
        </w:tc>
        <w:tc>
          <w:tcPr>
            <w:tcW w:w="3192" w:type="dxa"/>
          </w:tcPr>
          <w:p w:rsidR="005C0F13" w:rsidRDefault="005C0F13" w:rsidP="003A41B4">
            <w:pPr>
              <w:pStyle w:val="Default"/>
              <w:spacing w:after="100" w:afterAutospacing="1"/>
              <w:rPr>
                <w:sz w:val="23"/>
                <w:szCs w:val="23"/>
              </w:rPr>
            </w:pPr>
          </w:p>
        </w:tc>
        <w:tc>
          <w:tcPr>
            <w:tcW w:w="3192" w:type="dxa"/>
          </w:tcPr>
          <w:p w:rsidR="005C0F13" w:rsidRDefault="005C0F13" w:rsidP="003A41B4">
            <w:pPr>
              <w:pStyle w:val="Default"/>
              <w:spacing w:after="100" w:afterAutospacing="1"/>
              <w:rPr>
                <w:sz w:val="23"/>
                <w:szCs w:val="23"/>
              </w:rPr>
            </w:pPr>
          </w:p>
        </w:tc>
      </w:tr>
    </w:tbl>
    <w:p w:rsidR="005C0F13" w:rsidRDefault="005C0F13" w:rsidP="003A41B4">
      <w:pPr>
        <w:pStyle w:val="Default"/>
        <w:spacing w:after="100" w:afterAutospacing="1"/>
        <w:rPr>
          <w:sz w:val="23"/>
          <w:szCs w:val="23"/>
        </w:rPr>
      </w:pPr>
    </w:p>
    <w:tbl>
      <w:tblPr>
        <w:tblStyle w:val="TableGrid"/>
        <w:tblW w:w="0" w:type="auto"/>
        <w:tblLook w:val="04A0" w:firstRow="1" w:lastRow="0" w:firstColumn="1" w:lastColumn="0" w:noHBand="0" w:noVBand="1"/>
      </w:tblPr>
      <w:tblGrid>
        <w:gridCol w:w="2394"/>
        <w:gridCol w:w="2394"/>
        <w:gridCol w:w="2394"/>
        <w:gridCol w:w="2394"/>
      </w:tblGrid>
      <w:tr w:rsidR="005C0F13" w:rsidRPr="005C0F13" w:rsidTr="005C0F13">
        <w:tc>
          <w:tcPr>
            <w:tcW w:w="2394" w:type="dxa"/>
          </w:tcPr>
          <w:p w:rsidR="005C0F13" w:rsidRPr="005C0F13" w:rsidRDefault="005C0F13" w:rsidP="005C0F13">
            <w:pPr>
              <w:pStyle w:val="Default"/>
              <w:spacing w:after="100" w:afterAutospacing="1"/>
              <w:jc w:val="center"/>
              <w:rPr>
                <w:b/>
                <w:sz w:val="23"/>
                <w:szCs w:val="23"/>
              </w:rPr>
            </w:pPr>
            <w:r w:rsidRPr="005C0F13">
              <w:rPr>
                <w:b/>
                <w:sz w:val="23"/>
                <w:szCs w:val="23"/>
              </w:rPr>
              <w:t>Base Compensation</w:t>
            </w:r>
          </w:p>
        </w:tc>
        <w:tc>
          <w:tcPr>
            <w:tcW w:w="2394" w:type="dxa"/>
          </w:tcPr>
          <w:p w:rsidR="005C0F13" w:rsidRPr="005C0F13" w:rsidRDefault="005C0F13" w:rsidP="005C0F13">
            <w:pPr>
              <w:pStyle w:val="Default"/>
              <w:spacing w:after="100" w:afterAutospacing="1"/>
              <w:jc w:val="center"/>
              <w:rPr>
                <w:b/>
                <w:sz w:val="23"/>
                <w:szCs w:val="23"/>
              </w:rPr>
            </w:pPr>
            <w:r w:rsidRPr="005C0F13">
              <w:rPr>
                <w:b/>
                <w:sz w:val="23"/>
                <w:szCs w:val="23"/>
              </w:rPr>
              <w:t>Practice Plan Augmentation</w:t>
            </w:r>
          </w:p>
        </w:tc>
        <w:tc>
          <w:tcPr>
            <w:tcW w:w="2394" w:type="dxa"/>
          </w:tcPr>
          <w:p w:rsidR="005C0F13" w:rsidRPr="005C0F13" w:rsidRDefault="005C0F13" w:rsidP="005C0F13">
            <w:pPr>
              <w:pStyle w:val="Default"/>
              <w:spacing w:after="100" w:afterAutospacing="1"/>
              <w:jc w:val="center"/>
              <w:rPr>
                <w:b/>
                <w:sz w:val="23"/>
                <w:szCs w:val="23"/>
              </w:rPr>
            </w:pPr>
            <w:r w:rsidRPr="005C0F13">
              <w:rPr>
                <w:b/>
                <w:sz w:val="23"/>
                <w:szCs w:val="23"/>
              </w:rPr>
              <w:t>Other Compensation</w:t>
            </w:r>
          </w:p>
        </w:tc>
        <w:tc>
          <w:tcPr>
            <w:tcW w:w="2394" w:type="dxa"/>
          </w:tcPr>
          <w:p w:rsidR="005C0F13" w:rsidRPr="005C0F13" w:rsidRDefault="005C0F13" w:rsidP="005C0F13">
            <w:pPr>
              <w:pStyle w:val="Default"/>
              <w:spacing w:after="100" w:afterAutospacing="1"/>
              <w:jc w:val="center"/>
              <w:rPr>
                <w:b/>
                <w:sz w:val="23"/>
                <w:szCs w:val="23"/>
              </w:rPr>
            </w:pPr>
            <w:r w:rsidRPr="005C0F13">
              <w:rPr>
                <w:b/>
                <w:sz w:val="23"/>
                <w:szCs w:val="23"/>
              </w:rPr>
              <w:t>Total Compensation</w:t>
            </w:r>
          </w:p>
        </w:tc>
      </w:tr>
      <w:tr w:rsidR="005C0F13" w:rsidTr="005C0F13">
        <w:tc>
          <w:tcPr>
            <w:tcW w:w="2394" w:type="dxa"/>
          </w:tcPr>
          <w:p w:rsidR="005C0F13" w:rsidRDefault="005C0F13" w:rsidP="003A41B4">
            <w:pPr>
              <w:pStyle w:val="Default"/>
              <w:spacing w:after="100" w:afterAutospacing="1"/>
              <w:rPr>
                <w:sz w:val="23"/>
                <w:szCs w:val="23"/>
              </w:rPr>
            </w:pPr>
          </w:p>
        </w:tc>
        <w:tc>
          <w:tcPr>
            <w:tcW w:w="2394" w:type="dxa"/>
          </w:tcPr>
          <w:p w:rsidR="005C0F13" w:rsidRDefault="005C0F13" w:rsidP="003A41B4">
            <w:pPr>
              <w:pStyle w:val="Default"/>
              <w:spacing w:after="100" w:afterAutospacing="1"/>
              <w:rPr>
                <w:sz w:val="23"/>
                <w:szCs w:val="23"/>
              </w:rPr>
            </w:pPr>
          </w:p>
        </w:tc>
        <w:tc>
          <w:tcPr>
            <w:tcW w:w="2394" w:type="dxa"/>
          </w:tcPr>
          <w:p w:rsidR="005C0F13" w:rsidRDefault="005C0F13" w:rsidP="003A41B4">
            <w:pPr>
              <w:pStyle w:val="Default"/>
              <w:spacing w:after="100" w:afterAutospacing="1"/>
              <w:rPr>
                <w:sz w:val="23"/>
                <w:szCs w:val="23"/>
              </w:rPr>
            </w:pPr>
          </w:p>
        </w:tc>
        <w:tc>
          <w:tcPr>
            <w:tcW w:w="2394" w:type="dxa"/>
          </w:tcPr>
          <w:p w:rsidR="005C0F13" w:rsidRDefault="005C0F13" w:rsidP="003A41B4">
            <w:pPr>
              <w:pStyle w:val="Default"/>
              <w:spacing w:after="100" w:afterAutospacing="1"/>
              <w:rPr>
                <w:sz w:val="23"/>
                <w:szCs w:val="23"/>
              </w:rPr>
            </w:pPr>
          </w:p>
        </w:tc>
      </w:tr>
    </w:tbl>
    <w:p w:rsidR="00780E90" w:rsidRDefault="00780E90">
      <w:pPr>
        <w:pStyle w:val="CM2"/>
        <w:spacing w:after="242" w:line="273" w:lineRule="atLeast"/>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w:t>
      </w:r>
      <w:proofErr w:type="spellStart"/>
      <w:r>
        <w:rPr>
          <w:color w:val="000000"/>
          <w:sz w:val="23"/>
          <w:szCs w:val="23"/>
        </w:rPr>
        <w:t>Regental</w:t>
      </w:r>
      <w:proofErr w:type="spellEnd"/>
      <w:r>
        <w:rPr>
          <w:color w:val="000000"/>
          <w:sz w:val="23"/>
          <w:szCs w:val="23"/>
        </w:rPr>
        <w:t xml:space="preserve"> and U. T. System policies, the rules and regulations of the University, and applicable state and federal laws. The total compensation is the gross compensation for the indicated budget period only and is subject to deductions required by state and federal law and, if permitted by law, other deductions that you </w:t>
      </w:r>
      <w:proofErr w:type="spellStart"/>
      <w:r>
        <w:rPr>
          <w:color w:val="000000"/>
          <w:sz w:val="23"/>
          <w:szCs w:val="23"/>
        </w:rPr>
        <w:t>authorize.The</w:t>
      </w:r>
      <w:proofErr w:type="spellEnd"/>
      <w:r>
        <w:rPr>
          <w:color w:val="000000"/>
          <w:sz w:val="23"/>
          <w:szCs w:val="23"/>
        </w:rPr>
        <w:t xml:space="preserve"> obligation for the payment of all or any portion of your compensation from contracts, grants, gifts, bequests, or endowments is dependent upon receipt of those funds. The stated compensation may be increased or decreased in subsequent budget periods on the basis of your performance of assigned duties and responsibilities.  Practice plan augmentation may be decreased during a budget period when the current income to the practice plan is insufficient to meet the currently existing practice plan commitments. </w:t>
      </w:r>
    </w:p>
    <w:p w:rsidR="00780E90" w:rsidRDefault="00780E90">
      <w:pPr>
        <w:pStyle w:val="CM2"/>
        <w:spacing w:after="242" w:line="273" w:lineRule="atLeast"/>
        <w:rPr>
          <w:color w:val="000000"/>
          <w:sz w:val="23"/>
          <w:szCs w:val="23"/>
        </w:rPr>
      </w:pPr>
      <w:r>
        <w:rPr>
          <w:color w:val="000000"/>
          <w:sz w:val="23"/>
          <w:szCs w:val="23"/>
        </w:rPr>
        <w:t xml:space="preserve">Your appointment is without term and subject to termination at the pleasure of the President. </w:t>
      </w:r>
    </w:p>
    <w:p w:rsidR="00780E90" w:rsidRDefault="00780E90">
      <w:pPr>
        <w:pStyle w:val="CM2"/>
        <w:spacing w:after="242" w:line="273" w:lineRule="atLeast"/>
        <w:rPr>
          <w:color w:val="000000"/>
          <w:sz w:val="23"/>
          <w:szCs w:val="23"/>
        </w:rPr>
      </w:pPr>
      <w:r>
        <w:rPr>
          <w:color w:val="000000"/>
          <w:sz w:val="23"/>
          <w:szCs w:val="23"/>
        </w:rPr>
        <w:t xml:space="preserve">Please indicate acceptance of this appointment by signing and dating the attached copy of this Memorandum in the space indicated below and return it to the Office of the ____________ by September _____, ______, in order that your name may be placed on the payroll for the next fiscal year. </w:t>
      </w:r>
    </w:p>
    <w:p w:rsidR="00780E90" w:rsidRDefault="00780E90">
      <w:pPr>
        <w:pStyle w:val="CM2"/>
        <w:spacing w:after="242" w:line="273" w:lineRule="atLeast"/>
        <w:rPr>
          <w:color w:val="000000"/>
          <w:sz w:val="23"/>
          <w:szCs w:val="23"/>
        </w:rPr>
      </w:pPr>
      <w:r>
        <w:rPr>
          <w:color w:val="000000"/>
          <w:sz w:val="23"/>
          <w:szCs w:val="23"/>
        </w:rPr>
        <w:t xml:space="preserve">A revised Memorandum will be sent if there is a change in your status during the indicated budget period. </w:t>
      </w:r>
    </w:p>
    <w:p w:rsidR="005C0F13" w:rsidRDefault="005C0F13" w:rsidP="005C0F13">
      <w:pPr>
        <w:pStyle w:val="CM3"/>
        <w:spacing w:after="745" w:line="271" w:lineRule="atLeast"/>
        <w:jc w:val="both"/>
        <w:rPr>
          <w:color w:val="000000"/>
          <w:sz w:val="23"/>
          <w:szCs w:val="23"/>
        </w:rPr>
      </w:pPr>
      <w:r w:rsidRPr="005044EF">
        <w:rPr>
          <w:color w:val="000000"/>
          <w:sz w:val="23"/>
          <w:szCs w:val="23"/>
          <w:highlight w:val="yellow"/>
        </w:rPr>
        <w:t>_____________________,</w:t>
      </w:r>
      <w:r>
        <w:rPr>
          <w:color w:val="000000"/>
          <w:sz w:val="23"/>
          <w:szCs w:val="23"/>
        </w:rPr>
        <w:t xml:space="preserve"> President </w:t>
      </w:r>
    </w:p>
    <w:p w:rsidR="005C0F13" w:rsidRDefault="005C0F13" w:rsidP="005C0F13">
      <w:pPr>
        <w:pStyle w:val="CM3"/>
        <w:spacing w:after="240" w:line="286" w:lineRule="atLeast"/>
        <w:jc w:val="both"/>
        <w:rPr>
          <w:color w:val="000000"/>
          <w:sz w:val="23"/>
          <w:szCs w:val="23"/>
        </w:rPr>
      </w:pPr>
      <w:r>
        <w:rPr>
          <w:color w:val="000000"/>
          <w:sz w:val="23"/>
          <w:szCs w:val="23"/>
        </w:rPr>
        <w:t xml:space="preserve">I accept this appointment: </w:t>
      </w:r>
      <w:r w:rsidRPr="005044EF">
        <w:rPr>
          <w:color w:val="000000"/>
          <w:sz w:val="23"/>
          <w:szCs w:val="23"/>
          <w:highlight w:val="yellow"/>
        </w:rPr>
        <w:t>_______________________________</w:t>
      </w:r>
      <w:r>
        <w:rPr>
          <w:color w:val="000000"/>
          <w:sz w:val="23"/>
          <w:szCs w:val="23"/>
        </w:rPr>
        <w:t xml:space="preserve"> Date: </w:t>
      </w:r>
      <w:r w:rsidRPr="005044EF">
        <w:rPr>
          <w:color w:val="000000"/>
          <w:sz w:val="23"/>
          <w:szCs w:val="23"/>
          <w:highlight w:val="yellow"/>
        </w:rPr>
        <w:t>________________</w:t>
      </w:r>
      <w:r>
        <w:rPr>
          <w:color w:val="000000"/>
          <w:sz w:val="23"/>
          <w:szCs w:val="23"/>
        </w:rPr>
        <w:t xml:space="preserve"> </w:t>
      </w:r>
    </w:p>
    <w:p w:rsidR="005C0F13" w:rsidRPr="005C0F13" w:rsidRDefault="005C0F13" w:rsidP="005C0F13">
      <w:pPr>
        <w:pStyle w:val="CM3"/>
        <w:spacing w:after="240" w:line="286" w:lineRule="atLeast"/>
        <w:jc w:val="both"/>
        <w:rPr>
          <w:color w:val="000000"/>
          <w:sz w:val="23"/>
          <w:szCs w:val="23"/>
        </w:rPr>
      </w:pPr>
      <w:r>
        <w:t>Last Updated May 1, 2013</w:t>
      </w:r>
    </w:p>
    <w:p w:rsidR="00780E90" w:rsidRPr="005C0F13" w:rsidRDefault="005C0F13" w:rsidP="005C0F13">
      <w:pPr>
        <w:pStyle w:val="Default"/>
        <w:spacing w:afterLines="240" w:after="576" w:line="286" w:lineRule="atLeast"/>
      </w:pPr>
      <w:r>
        <w:lastRenderedPageBreak/>
        <w:t>(Health Affairs Form 10)</w:t>
      </w:r>
    </w:p>
    <w:sectPr w:rsidR="00780E90" w:rsidRPr="005C0F13" w:rsidSect="004C6ED1">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4"/>
    <w:rsid w:val="003A41B4"/>
    <w:rsid w:val="004A4712"/>
    <w:rsid w:val="004C6ED1"/>
    <w:rsid w:val="005C0F13"/>
    <w:rsid w:val="0078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73" w:lineRule="atLeast"/>
    </w:pPr>
    <w:rPr>
      <w:color w:val="auto"/>
    </w:rPr>
  </w:style>
  <w:style w:type="table" w:styleId="TableGrid">
    <w:name w:val="Table Grid"/>
    <w:basedOn w:val="TableNormal"/>
    <w:uiPriority w:val="59"/>
    <w:rsid w:val="005C0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Default"/>
    <w:next w:val="Default"/>
    <w:uiPriority w:val="99"/>
    <w:rsid w:val="005C0F1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73" w:lineRule="atLeast"/>
    </w:pPr>
    <w:rPr>
      <w:color w:val="auto"/>
    </w:rPr>
  </w:style>
  <w:style w:type="table" w:styleId="TableGrid">
    <w:name w:val="Table Grid"/>
    <w:basedOn w:val="TableNormal"/>
    <w:uiPriority w:val="59"/>
    <w:rsid w:val="005C0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Default"/>
    <w:next w:val="Default"/>
    <w:uiPriority w:val="99"/>
    <w:rsid w:val="005C0F1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HEALTH AFFAIRS FORM 10</vt:lpstr>
    </vt:vector>
  </TitlesOfParts>
  <Company>UTSYSTEM</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10</dc:title>
  <dc:creator>Burke, Nina</dc:creator>
  <cp:lastModifiedBy>Burke, Nina</cp:lastModifiedBy>
  <cp:revision>3</cp:revision>
  <dcterms:created xsi:type="dcterms:W3CDTF">2013-05-02T20:52:00Z</dcterms:created>
  <dcterms:modified xsi:type="dcterms:W3CDTF">2013-05-02T20:52:00Z</dcterms:modified>
</cp:coreProperties>
</file>