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30" w:rsidRPr="00E17CAA" w:rsidRDefault="00FC5E30" w:rsidP="00FC5E30">
      <w:pPr>
        <w:tabs>
          <w:tab w:val="right" w:pos="1595"/>
        </w:tabs>
        <w:jc w:val="both"/>
        <w:rPr>
          <w:rFonts w:ascii="Arial" w:hAnsi="Arial" w:cs="Arial"/>
          <w:sz w:val="20"/>
          <w:szCs w:val="20"/>
        </w:rPr>
      </w:pPr>
    </w:p>
    <w:p w:rsidR="00FC5E30" w:rsidRPr="00E17CAA" w:rsidRDefault="00FC5E30" w:rsidP="00730F02">
      <w:pPr>
        <w:pStyle w:val="Title"/>
        <w:ind w:left="0"/>
        <w:rPr>
          <w:rFonts w:cs="Arial"/>
          <w:b/>
          <w:bCs/>
          <w:sz w:val="20"/>
        </w:rPr>
      </w:pPr>
      <w:r w:rsidRPr="00E17CAA">
        <w:rPr>
          <w:rFonts w:cs="Arial"/>
          <w:b/>
          <w:bCs/>
          <w:sz w:val="20"/>
        </w:rPr>
        <w:t xml:space="preserve">VENDING MACHINE </w:t>
      </w:r>
      <w:r w:rsidR="00ED5C22">
        <w:rPr>
          <w:rFonts w:cs="Arial"/>
          <w:b/>
          <w:bCs/>
          <w:sz w:val="20"/>
        </w:rPr>
        <w:t xml:space="preserve">SERVICES </w:t>
      </w:r>
      <w:r w:rsidR="00B4035D">
        <w:rPr>
          <w:rFonts w:cs="Arial"/>
          <w:b/>
          <w:bCs/>
          <w:sz w:val="20"/>
        </w:rPr>
        <w:t>CONTRACT</w:t>
      </w:r>
    </w:p>
    <w:p w:rsidR="00FC5E30" w:rsidRPr="00E17CAA" w:rsidRDefault="00FC5E30" w:rsidP="00FC5E30">
      <w:pPr>
        <w:spacing w:line="360" w:lineRule="auto"/>
        <w:ind w:firstLine="720"/>
        <w:jc w:val="both"/>
        <w:rPr>
          <w:rFonts w:ascii="Arial" w:hAnsi="Arial" w:cs="Arial"/>
          <w:sz w:val="20"/>
          <w:szCs w:val="20"/>
        </w:rPr>
      </w:pPr>
    </w:p>
    <w:p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ED5C22">
        <w:rPr>
          <w:b/>
          <w:sz w:val="20"/>
          <w:szCs w:val="20"/>
        </w:rPr>
        <w:t xml:space="preserve">SERVICES </w:t>
      </w:r>
      <w:r w:rsidR="00B4035D">
        <w:rPr>
          <w:b/>
          <w:sz w:val="20"/>
          <w:szCs w:val="20"/>
        </w:rPr>
        <w:t>CONTRACT</w:t>
      </w:r>
      <w:r w:rsidR="00B4035D"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rsidR="00FC5E30" w:rsidRPr="00E17CAA" w:rsidRDefault="00FC5E30"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RECITALS</w:t>
      </w:r>
    </w:p>
    <w:p w:rsidR="005F0518" w:rsidRPr="00E17CAA" w:rsidRDefault="005F0518" w:rsidP="005F0518">
      <w:pPr>
        <w:pStyle w:val="List2"/>
        <w:tabs>
          <w:tab w:val="left" w:pos="720"/>
        </w:tabs>
        <w:ind w:firstLine="0"/>
        <w:jc w:val="both"/>
        <w:rPr>
          <w:rFonts w:cs="Arial"/>
          <w:b/>
          <w:u w:val="single"/>
        </w:rPr>
      </w:pPr>
    </w:p>
    <w:p w:rsidR="005F0518" w:rsidRPr="00E17CAA" w:rsidRDefault="00FC5E30" w:rsidP="005F0518">
      <w:pPr>
        <w:pStyle w:val="List2"/>
        <w:ind w:left="0" w:firstLine="0"/>
        <w:jc w:val="both"/>
        <w:rPr>
          <w:rFonts w:cs="Arial"/>
        </w:rPr>
      </w:pPr>
      <w:r w:rsidRPr="00E17CAA">
        <w:rPr>
          <w:rFonts w:cs="Arial"/>
        </w:rPr>
        <w:t>University desires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rsidR="005F0518" w:rsidRPr="00E17CAA" w:rsidRDefault="005F0518" w:rsidP="005F0518">
      <w:pPr>
        <w:pStyle w:val="List2"/>
        <w:ind w:left="0" w:firstLine="0"/>
        <w:jc w:val="both"/>
        <w:rPr>
          <w:rFonts w:cs="Arial"/>
        </w:rPr>
      </w:pPr>
    </w:p>
    <w:p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rsidR="00F719E7" w:rsidRPr="00E17CAA" w:rsidRDefault="00F719E7" w:rsidP="005F0518">
      <w:pPr>
        <w:pStyle w:val="List2"/>
        <w:ind w:left="0" w:firstLine="0"/>
        <w:jc w:val="both"/>
        <w:rPr>
          <w:rFonts w:cs="Arial"/>
        </w:rPr>
      </w:pPr>
    </w:p>
    <w:p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 xml:space="preserve">conditions </w:t>
      </w:r>
      <w:r w:rsidR="008217D9">
        <w:rPr>
          <w:rFonts w:cs="Arial"/>
        </w:rPr>
        <w:t>of</w:t>
      </w:r>
      <w:r w:rsidR="00F719E7" w:rsidRPr="00E17CAA">
        <w:rPr>
          <w:rFonts w:cs="Arial"/>
        </w:rPr>
        <w:t xml:space="preserve"> this A</w:t>
      </w:r>
      <w:r w:rsidRPr="00E17CAA">
        <w:rPr>
          <w:rFonts w:cs="Arial"/>
        </w:rPr>
        <w:t>greement.</w:t>
      </w:r>
    </w:p>
    <w:p w:rsidR="00FC5E30" w:rsidRPr="00E17CAA" w:rsidRDefault="00FC5E30" w:rsidP="00EF524F">
      <w:pPr>
        <w:pStyle w:val="BodyText"/>
        <w:jc w:val="both"/>
        <w:rPr>
          <w:sz w:val="20"/>
          <w:szCs w:val="20"/>
          <w:u w:val="single"/>
        </w:rPr>
      </w:pPr>
    </w:p>
    <w:p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w:t>
      </w:r>
      <w:r w:rsidR="0050558F">
        <w:rPr>
          <w:rFonts w:cs="Arial"/>
        </w:rPr>
        <w:t>,</w:t>
      </w:r>
      <w:r w:rsidR="00EF524F" w:rsidRPr="00E17CAA">
        <w:rPr>
          <w:rFonts w:cs="Arial"/>
        </w:rPr>
        <w:t xml:space="preserve"> the parties agree as follows:</w:t>
      </w:r>
    </w:p>
    <w:p w:rsidR="00EF524F" w:rsidRPr="00E17CAA" w:rsidRDefault="00EF524F" w:rsidP="00FC5E30">
      <w:pPr>
        <w:pStyle w:val="BodyText"/>
        <w:jc w:val="center"/>
        <w:rPr>
          <w:sz w:val="20"/>
          <w:szCs w:val="20"/>
          <w:u w:val="single"/>
        </w:rPr>
      </w:pPr>
    </w:p>
    <w:p w:rsidR="00FC5E30" w:rsidRDefault="00FC5E30" w:rsidP="00FC5E30">
      <w:pPr>
        <w:pStyle w:val="BodyText"/>
        <w:jc w:val="center"/>
        <w:rPr>
          <w:b/>
          <w:bCs/>
          <w:sz w:val="20"/>
          <w:szCs w:val="20"/>
          <w:u w:val="single"/>
        </w:rPr>
      </w:pPr>
      <w:r w:rsidRPr="00E17CAA">
        <w:rPr>
          <w:b/>
          <w:bCs/>
          <w:sz w:val="20"/>
          <w:szCs w:val="20"/>
          <w:u w:val="single"/>
        </w:rPr>
        <w:t>TERMS AND CONDITIONS</w:t>
      </w:r>
    </w:p>
    <w:p w:rsidR="00595F39" w:rsidRPr="00101B90" w:rsidRDefault="00595F39" w:rsidP="00101B90">
      <w:pPr>
        <w:pStyle w:val="BodyText"/>
        <w:jc w:val="center"/>
        <w:rPr>
          <w:b/>
          <w:sz w:val="20"/>
          <w:u w:val="single"/>
        </w:rPr>
      </w:pP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1.</w:t>
      </w:r>
    </w:p>
    <w:p w:rsidR="00FC5E30" w:rsidRPr="00E17CAA" w:rsidRDefault="00FC5E30" w:rsidP="00FC5E30">
      <w:pPr>
        <w:pStyle w:val="OmniPage257"/>
        <w:ind w:left="0"/>
        <w:rPr>
          <w:rFonts w:cs="Arial"/>
          <w:b/>
          <w:sz w:val="20"/>
          <w:u w:val="single"/>
        </w:rPr>
      </w:pPr>
      <w:r w:rsidRPr="00E17CAA">
        <w:rPr>
          <w:rFonts w:cs="Arial"/>
          <w:b/>
          <w:sz w:val="20"/>
          <w:u w:val="single"/>
        </w:rPr>
        <w:t>TERM AND EXTENSION</w:t>
      </w:r>
    </w:p>
    <w:p w:rsidR="00FC5E30" w:rsidRPr="00E17CAA" w:rsidRDefault="00FC5E30" w:rsidP="00FC5E30">
      <w:pPr>
        <w:tabs>
          <w:tab w:val="right" w:pos="4864"/>
          <w:tab w:val="right" w:pos="4864"/>
        </w:tabs>
        <w:rPr>
          <w:rFonts w:ascii="Arial" w:hAnsi="Arial" w:cs="Arial"/>
          <w:sz w:val="20"/>
          <w:szCs w:val="20"/>
        </w:rPr>
      </w:pPr>
    </w:p>
    <w:p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rsidR="006206D2" w:rsidRPr="00E17CAA" w:rsidRDefault="006206D2" w:rsidP="00DB61BA">
      <w:pPr>
        <w:pStyle w:val="BodyText"/>
        <w:jc w:val="both"/>
        <w:rPr>
          <w:sz w:val="20"/>
          <w:szCs w:val="20"/>
        </w:rPr>
      </w:pPr>
    </w:p>
    <w:p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w:t>
      </w:r>
      <w:r w:rsidR="003A1816">
        <w:rPr>
          <w:sz w:val="20"/>
          <w:szCs w:val="20"/>
        </w:rPr>
        <w:t>up to</w:t>
      </w:r>
      <w:r w:rsidR="00FC5E30" w:rsidRPr="00E17CAA">
        <w:rPr>
          <w:sz w:val="20"/>
          <w:szCs w:val="20"/>
        </w:rPr>
        <w:t xml:space="preserve"> </w:t>
      </w:r>
      <w:r w:rsidR="003A1816">
        <w:rPr>
          <w:sz w:val="20"/>
          <w:szCs w:val="20"/>
        </w:rPr>
        <w:t>_____</w:t>
      </w:r>
      <w:r w:rsidR="00070D2C" w:rsidRPr="00E17CAA">
        <w:rPr>
          <w:sz w:val="20"/>
          <w:szCs w:val="20"/>
        </w:rPr>
        <w:t xml:space="preserve"> (</w:t>
      </w:r>
      <w:r w:rsidR="003A1816">
        <w:rPr>
          <w:sz w:val="20"/>
          <w:szCs w:val="20"/>
        </w:rPr>
        <w:t>__</w:t>
      </w:r>
      <w:r w:rsidR="00070D2C" w:rsidRPr="00E17CAA">
        <w:rPr>
          <w:sz w:val="20"/>
          <w:szCs w:val="20"/>
        </w:rPr>
        <w:t>)</w:t>
      </w:r>
      <w:r w:rsidR="00FC5E30" w:rsidRPr="00E17CAA">
        <w:rPr>
          <w:sz w:val="20"/>
          <w:szCs w:val="20"/>
        </w:rPr>
        <w:t xml:space="preserve"> years, by written agreement of University and Contractor.</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2.</w:t>
      </w:r>
    </w:p>
    <w:p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rsidR="00FC5E30" w:rsidRPr="00E17CAA" w:rsidRDefault="00FC5E30" w:rsidP="00FC5E30">
      <w:pPr>
        <w:pStyle w:val="OmniPage257"/>
        <w:ind w:left="0"/>
        <w:rPr>
          <w:rFonts w:cs="Arial"/>
          <w:b/>
          <w:sz w:val="20"/>
          <w:u w:val="single"/>
        </w:rPr>
      </w:pPr>
    </w:p>
    <w:p w:rsidR="00600393" w:rsidRPr="00E17CAA" w:rsidRDefault="00850A51" w:rsidP="00D37724">
      <w:pPr>
        <w:pStyle w:val="BodyTextIndent"/>
        <w:ind w:left="720" w:hanging="720"/>
        <w:rPr>
          <w:rFonts w:cs="Arial"/>
          <w:sz w:val="20"/>
          <w:szCs w:val="20"/>
        </w:rPr>
      </w:pPr>
      <w:bookmarkStart w:id="0" w:name="_Toc459624962"/>
      <w:bookmarkStart w:id="1" w:name="_Toc459625409"/>
      <w:bookmarkStart w:id="2" w:name="_Toc459630061"/>
      <w:bookmarkStart w:id="3"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0"/>
      <w:bookmarkEnd w:id="1"/>
      <w:bookmarkEnd w:id="2"/>
      <w:bookmarkEnd w:id="3"/>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rsidR="006B3BE3" w:rsidRPr="00E17CAA" w:rsidRDefault="006B3BE3" w:rsidP="006B3BE3">
      <w:pPr>
        <w:pStyle w:val="BodyTextIndent"/>
        <w:ind w:left="720"/>
        <w:rPr>
          <w:rFonts w:cs="Arial"/>
          <w:sz w:val="20"/>
          <w:szCs w:val="20"/>
        </w:rPr>
      </w:pPr>
    </w:p>
    <w:p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rsidR="00710933" w:rsidRPr="00E17CAA" w:rsidRDefault="00850A51" w:rsidP="00D37724">
      <w:pPr>
        <w:pStyle w:val="OmniPage264"/>
        <w:keepNext/>
        <w:keepLines/>
        <w:ind w:left="720" w:hanging="720"/>
        <w:jc w:val="both"/>
        <w:rPr>
          <w:rFonts w:cs="Arial"/>
          <w:sz w:val="20"/>
        </w:rPr>
      </w:pPr>
      <w:r w:rsidRPr="00E17CAA">
        <w:rPr>
          <w:rFonts w:cs="Arial"/>
          <w:sz w:val="20"/>
        </w:rPr>
        <w:lastRenderedPageBreak/>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state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Contractor will cause all of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rsidR="00710933" w:rsidRPr="00E17CAA" w:rsidRDefault="00710933" w:rsidP="00710933">
      <w:pPr>
        <w:ind w:left="144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University and with project management of renovations by University.</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University.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University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rsidR="00710933" w:rsidRPr="00E17CAA" w:rsidRDefault="00710933" w:rsidP="00710EA3">
      <w:pPr>
        <w:ind w:left="720"/>
        <w:jc w:val="both"/>
        <w:rPr>
          <w:rFonts w:ascii="Arial" w:hAnsi="Arial" w:cs="Arial"/>
          <w:sz w:val="20"/>
          <w:szCs w:val="20"/>
        </w:rPr>
      </w:pPr>
    </w:p>
    <w:p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rsidR="00280FF2" w:rsidRPr="00E17CAA" w:rsidRDefault="00280FF2" w:rsidP="00710EA3">
      <w:pPr>
        <w:ind w:left="720"/>
        <w:jc w:val="both"/>
        <w:rPr>
          <w:rFonts w:ascii="Arial" w:hAnsi="Arial" w:cs="Arial"/>
          <w:sz w:val="20"/>
          <w:szCs w:val="20"/>
        </w:rPr>
      </w:pPr>
    </w:p>
    <w:p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guests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rsidR="00710933" w:rsidRPr="00E17CAA" w:rsidRDefault="00710933" w:rsidP="00717A0A">
      <w:pPr>
        <w:pStyle w:val="BodyTextIndent"/>
        <w:tabs>
          <w:tab w:val="num" w:pos="720"/>
        </w:tabs>
        <w:ind w:left="720"/>
        <w:rPr>
          <w:rFonts w:cs="Arial"/>
          <w:sz w:val="20"/>
          <w:szCs w:val="20"/>
        </w:rPr>
      </w:pPr>
    </w:p>
    <w:p w:rsidR="007A4B03" w:rsidRPr="00E17CAA" w:rsidRDefault="00850A51" w:rsidP="00D37724">
      <w:pPr>
        <w:pStyle w:val="BodyTextIndent"/>
        <w:ind w:left="720" w:hanging="720"/>
        <w:rPr>
          <w:rFonts w:cs="Arial"/>
          <w:sz w:val="20"/>
          <w:szCs w:val="20"/>
        </w:rPr>
      </w:pPr>
      <w:r w:rsidRPr="00E17CAA">
        <w:rPr>
          <w:rFonts w:cs="Arial"/>
          <w:sz w:val="20"/>
          <w:szCs w:val="20"/>
        </w:rPr>
        <w:lastRenderedPageBreak/>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w:t>
      </w:r>
      <w:r w:rsidR="00A01F5B">
        <w:rPr>
          <w:rFonts w:cs="Arial"/>
          <w:b/>
          <w:sz w:val="20"/>
          <w:szCs w:val="20"/>
        </w:rPr>
        <w:t> </w:t>
      </w:r>
      <w:r w:rsidR="007A4B03" w:rsidRPr="00E17CAA">
        <w:rPr>
          <w:rFonts w:cs="Arial"/>
          <w:b/>
          <w:sz w:val="20"/>
          <w:szCs w:val="20"/>
        </w:rPr>
        <w:t>13</w:t>
      </w:r>
      <w:r w:rsidR="007A4B03" w:rsidRPr="00E17CAA">
        <w:rPr>
          <w:rFonts w:cs="Arial"/>
          <w:sz w:val="20"/>
          <w:szCs w:val="20"/>
        </w:rPr>
        <w:t>.</w:t>
      </w:r>
    </w:p>
    <w:p w:rsidR="007A4B03" w:rsidRPr="00E17CAA" w:rsidRDefault="007A4B03" w:rsidP="00717A0A">
      <w:pPr>
        <w:pStyle w:val="BodyTextIndent"/>
        <w:tabs>
          <w:tab w:val="num" w:pos="720"/>
        </w:tabs>
        <w:ind w:left="720"/>
        <w:rPr>
          <w:rFonts w:cs="Arial"/>
          <w:sz w:val="20"/>
          <w:szCs w:val="20"/>
        </w:rPr>
      </w:pPr>
    </w:p>
    <w:p w:rsidR="008B6A0D" w:rsidRPr="00E17CAA" w:rsidRDefault="00850A51" w:rsidP="00D37724">
      <w:pPr>
        <w:pStyle w:val="BodyTextIndent"/>
        <w:ind w:left="0"/>
        <w:rPr>
          <w:rFonts w:cs="Arial"/>
          <w:sz w:val="20"/>
          <w:szCs w:val="20"/>
        </w:rPr>
      </w:pPr>
      <w:r w:rsidRPr="00E17CAA">
        <w:rPr>
          <w:rFonts w:cs="Arial"/>
          <w:sz w:val="20"/>
          <w:szCs w:val="20"/>
        </w:rPr>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rsidR="00F065BD" w:rsidRPr="00E17CAA" w:rsidRDefault="00F065BD" w:rsidP="00F065BD">
      <w:pPr>
        <w:pStyle w:val="ListParagraph"/>
        <w:rPr>
          <w:rFonts w:ascii="Arial" w:hAnsi="Arial" w:cs="Arial"/>
          <w:sz w:val="20"/>
          <w:szCs w:val="20"/>
        </w:rPr>
      </w:pPr>
    </w:p>
    <w:p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r w:rsidR="00BE5505" w:rsidRPr="00E17CAA">
        <w:rPr>
          <w:rFonts w:cs="Arial"/>
          <w:sz w:val="20"/>
          <w:szCs w:val="20"/>
        </w:rPr>
        <w:t>p</w:t>
      </w:r>
      <w:r w:rsidR="00D04D29" w:rsidRPr="00E17CAA">
        <w:rPr>
          <w:rFonts w:cs="Arial"/>
          <w:sz w:val="20"/>
          <w:szCs w:val="20"/>
        </w:rPr>
        <w:t xml:space="preserve">rice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rsidR="000B110F" w:rsidRPr="00E17CAA" w:rsidRDefault="000B110F" w:rsidP="00D37724">
      <w:pPr>
        <w:pStyle w:val="BodyTextIndent"/>
        <w:rPr>
          <w:rFonts w:cs="Arial"/>
          <w:sz w:val="20"/>
          <w:szCs w:val="20"/>
        </w:rPr>
      </w:pPr>
    </w:p>
    <w:p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University a written report with a list of all coded markings and explanatory “keys.” Contractor will deliver to University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rsidR="000B110F" w:rsidRPr="00E17CAA" w:rsidRDefault="000B110F" w:rsidP="00D37724">
      <w:pPr>
        <w:pStyle w:val="BodyTextIndent"/>
        <w:rPr>
          <w:rFonts w:cs="Arial"/>
          <w:sz w:val="20"/>
          <w:szCs w:val="20"/>
        </w:rPr>
      </w:pPr>
    </w:p>
    <w:p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rsidR="000B110F" w:rsidRPr="00E17CAA" w:rsidRDefault="000B110F" w:rsidP="00D37724">
      <w:pPr>
        <w:pStyle w:val="BodyTextIndent"/>
        <w:rPr>
          <w:rFonts w:cs="Arial"/>
          <w:sz w:val="20"/>
          <w:szCs w:val="20"/>
        </w:rPr>
      </w:pPr>
    </w:p>
    <w:p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location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rsidR="00822A30" w:rsidRDefault="00822A30" w:rsidP="00822A30">
      <w:pPr>
        <w:pStyle w:val="BodyTextIndent"/>
        <w:ind w:hanging="720"/>
        <w:rPr>
          <w:rFonts w:cs="Arial"/>
          <w:sz w:val="20"/>
          <w:szCs w:val="20"/>
        </w:rPr>
      </w:pPr>
    </w:p>
    <w:p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rsidR="00822A30" w:rsidRDefault="00822A30" w:rsidP="00822A30">
      <w:pPr>
        <w:pStyle w:val="BodyTextIndent"/>
        <w:ind w:hanging="720"/>
        <w:rPr>
          <w:rFonts w:cs="Arial"/>
          <w:sz w:val="20"/>
          <w:szCs w:val="20"/>
        </w:rPr>
      </w:pPr>
    </w:p>
    <w:p w:rsidR="00822A30" w:rsidRPr="00E17CAA" w:rsidRDefault="00822A30" w:rsidP="00822A30">
      <w:pPr>
        <w:pStyle w:val="BodyTextIndent"/>
        <w:keepNext/>
        <w:keepLines/>
        <w:ind w:hanging="720"/>
        <w:rPr>
          <w:rFonts w:cs="Arial"/>
          <w:sz w:val="20"/>
          <w:szCs w:val="20"/>
        </w:rPr>
      </w:pPr>
      <w:r w:rsidRPr="00E17CAA">
        <w:rPr>
          <w:rFonts w:cs="Arial"/>
          <w:sz w:val="20"/>
          <w:szCs w:val="20"/>
        </w:rPr>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Contractor will provide, install and operate all Equipment. Equipment operated on Campus by Contractor will be new or like</w:t>
      </w:r>
      <w:r w:rsidR="00E02929">
        <w:rPr>
          <w:rFonts w:cs="Arial"/>
          <w:sz w:val="20"/>
          <w:szCs w:val="20"/>
        </w:rPr>
        <w:noBreakHyphen/>
      </w:r>
      <w:r w:rsidRPr="00E17CAA">
        <w:rPr>
          <w:rFonts w:cs="Arial"/>
          <w:sz w:val="20"/>
          <w:szCs w:val="20"/>
        </w:rPr>
        <w:t xml:space="preserve">new models, will contain coin changers and dollar bill reader/changers, and will be of a size and type acceptable to University.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University</w:t>
      </w:r>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rsidR="00822A30" w:rsidRPr="00E17CAA" w:rsidRDefault="00822A30" w:rsidP="00822A30">
      <w:pPr>
        <w:pStyle w:val="BodyTextIndent"/>
        <w:keepNext/>
        <w:keepLines/>
        <w:ind w:hanging="720"/>
        <w:rPr>
          <w:rFonts w:cs="Arial"/>
          <w:sz w:val="20"/>
          <w:szCs w:val="20"/>
        </w:rPr>
      </w:pPr>
    </w:p>
    <w:p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University. Contractor will make available to University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rsidR="00822A30" w:rsidRPr="00E17CAA" w:rsidRDefault="00822A30" w:rsidP="00822A30">
      <w:pPr>
        <w:pStyle w:val="BodyTextIndent"/>
        <w:ind w:hanging="720"/>
        <w:rPr>
          <w:rFonts w:cs="Arial"/>
          <w:sz w:val="20"/>
          <w:szCs w:val="20"/>
        </w:rPr>
      </w:pPr>
    </w:p>
    <w:p w:rsidR="00953B21" w:rsidRPr="00E17CAA" w:rsidRDefault="00850A51" w:rsidP="00822A30">
      <w:pPr>
        <w:pStyle w:val="BodyTextIndent"/>
        <w:keepNext/>
        <w:keepLines/>
        <w:ind w:hanging="720"/>
        <w:rPr>
          <w:rFonts w:cs="Arial"/>
          <w:sz w:val="20"/>
          <w:szCs w:val="20"/>
        </w:rPr>
      </w:pPr>
      <w:r w:rsidRPr="00E17CAA">
        <w:rPr>
          <w:rFonts w:cs="Arial"/>
          <w:sz w:val="20"/>
          <w:szCs w:val="20"/>
        </w:rPr>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University to promptly remedy any sanitary problems related to </w:t>
      </w:r>
      <w:r w:rsidR="008355E2" w:rsidRPr="00E17CAA">
        <w:rPr>
          <w:rFonts w:cs="Arial"/>
          <w:sz w:val="20"/>
          <w:szCs w:val="20"/>
        </w:rPr>
        <w:t>Equipment</w:t>
      </w:r>
      <w:r w:rsidR="00FC5E30" w:rsidRPr="00E17CAA">
        <w:rPr>
          <w:rFonts w:cs="Arial"/>
          <w:sz w:val="20"/>
          <w:szCs w:val="20"/>
        </w:rPr>
        <w:t>.</w:t>
      </w:r>
    </w:p>
    <w:p w:rsidR="000B110F" w:rsidRPr="00E17CAA" w:rsidRDefault="000B110F" w:rsidP="00D37724">
      <w:pPr>
        <w:pStyle w:val="BodyTextIndent"/>
        <w:keepNext/>
        <w:keepLines/>
        <w:rPr>
          <w:rFonts w:cs="Arial"/>
          <w:sz w:val="20"/>
          <w:szCs w:val="20"/>
        </w:rPr>
      </w:pPr>
    </w:p>
    <w:p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each working day</w:t>
      </w:r>
      <w:r w:rsidR="00FC5E30" w:rsidRPr="00E17CAA">
        <w:rPr>
          <w:rFonts w:cs="Arial"/>
          <w:sz w:val="20"/>
          <w:szCs w:val="20"/>
        </w:rPr>
        <w:t>, unles</w:t>
      </w:r>
      <w:r w:rsidR="00E8091E" w:rsidRPr="00E17CAA">
        <w:rPr>
          <w:rFonts w:cs="Arial"/>
          <w:sz w:val="20"/>
          <w:szCs w:val="20"/>
        </w:rPr>
        <w:t>s University directs otherwise.</w:t>
      </w:r>
    </w:p>
    <w:p w:rsidR="000B110F" w:rsidRPr="00E17CAA" w:rsidRDefault="000B110F" w:rsidP="00D37724">
      <w:pPr>
        <w:pStyle w:val="BodyTextIndent"/>
        <w:keepNext/>
        <w:keepLines/>
        <w:rPr>
          <w:rFonts w:cs="Arial"/>
          <w:sz w:val="20"/>
          <w:szCs w:val="20"/>
        </w:rPr>
      </w:pPr>
    </w:p>
    <w:p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rsidR="00FC5E30" w:rsidRPr="00E17CAA" w:rsidRDefault="00FC5E30" w:rsidP="00455C2E">
      <w:pPr>
        <w:pStyle w:val="BodyTextIndent"/>
        <w:tabs>
          <w:tab w:val="num" w:pos="720"/>
        </w:tabs>
        <w:ind w:left="0" w:hanging="720"/>
        <w:rPr>
          <w:rFonts w:cs="Arial"/>
          <w:sz w:val="20"/>
          <w:szCs w:val="20"/>
        </w:rPr>
      </w:pPr>
    </w:p>
    <w:p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t>[Option:</w:t>
      </w:r>
      <w:r w:rsidR="00FA3462" w:rsidRPr="00E17CAA">
        <w:rPr>
          <w:rFonts w:cs="Arial"/>
          <w:sz w:val="20"/>
          <w:szCs w:val="20"/>
        </w:rPr>
        <w:t xml:space="preserve"> </w:t>
      </w:r>
      <w:r w:rsidR="008264B8">
        <w:rPr>
          <w:rFonts w:cs="Arial"/>
          <w:sz w:val="20"/>
          <w:szCs w:val="20"/>
        </w:rPr>
        <w:t>$5</w:t>
      </w:r>
      <w:r w:rsidR="00FC5E30" w:rsidRPr="00E17CAA">
        <w:rPr>
          <w:rFonts w:cs="Arial"/>
          <w:sz w:val="20"/>
          <w:szCs w:val="20"/>
        </w:rPr>
        <w:t>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University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University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rsidR="009D159C" w:rsidRPr="00E17CAA" w:rsidRDefault="009D159C" w:rsidP="00461E1B">
      <w:pPr>
        <w:pStyle w:val="ListParagraph"/>
        <w:widowControl w:val="0"/>
        <w:rPr>
          <w:rFonts w:ascii="Arial" w:hAnsi="Arial" w:cs="Arial"/>
          <w:sz w:val="20"/>
          <w:szCs w:val="20"/>
        </w:rPr>
      </w:pPr>
    </w:p>
    <w:p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rsidR="009D159C" w:rsidRPr="00E17CAA" w:rsidRDefault="009D159C" w:rsidP="00BF5D9E">
      <w:pPr>
        <w:pStyle w:val="ListParagraph"/>
        <w:keepNext/>
        <w:keepLines/>
        <w:rPr>
          <w:rFonts w:ascii="Arial" w:hAnsi="Arial" w:cs="Arial"/>
          <w:sz w:val="20"/>
          <w:szCs w:val="20"/>
        </w:rPr>
      </w:pPr>
    </w:p>
    <w:p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rsidR="000B0BEB" w:rsidRPr="00E17CAA" w:rsidRDefault="000B0BEB" w:rsidP="000B0BEB">
      <w:pPr>
        <w:pStyle w:val="BodyTextIndent"/>
        <w:keepNext/>
        <w:keepLines/>
        <w:ind w:left="720"/>
        <w:rPr>
          <w:rFonts w:cs="Arial"/>
          <w:sz w:val="20"/>
          <w:szCs w:val="20"/>
        </w:rPr>
      </w:pPr>
    </w:p>
    <w:p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period of time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w:t>
      </w:r>
      <w:r w:rsidR="00C66170">
        <w:rPr>
          <w:rFonts w:cs="Arial"/>
          <w:b/>
          <w:sz w:val="20"/>
          <w:szCs w:val="20"/>
          <w:highlight w:val="yellow"/>
        </w:rPr>
        <w:t>18</w:t>
      </w:r>
      <w:r w:rsidR="009D159C" w:rsidRPr="00E17CAA">
        <w:rPr>
          <w:rFonts w:cs="Arial"/>
          <w:b/>
          <w:sz w:val="20"/>
          <w:szCs w:val="20"/>
          <w:highlight w:val="yellow"/>
        </w:rPr>
        <w:t>, then insert December 31, 20</w:t>
      </w:r>
      <w:r w:rsidR="00C66170">
        <w:rPr>
          <w:rFonts w:cs="Arial"/>
          <w:b/>
          <w:sz w:val="20"/>
          <w:szCs w:val="20"/>
          <w:highlight w:val="yellow"/>
        </w:rPr>
        <w:t>18</w:t>
      </w:r>
      <w:r w:rsidR="009D159C" w:rsidRPr="00E17CAA">
        <w:rPr>
          <w:rFonts w:cs="Arial"/>
          <w:b/>
          <w:sz w:val="20"/>
          <w:szCs w:val="20"/>
          <w:highlight w:val="yellow"/>
        </w:rPr>
        <w:t>).]</w:t>
      </w:r>
      <w:r w:rsidR="009D159C" w:rsidRPr="00E17CAA">
        <w:rPr>
          <w:rFonts w:cs="Arial"/>
          <w:sz w:val="20"/>
          <w:szCs w:val="20"/>
        </w:rPr>
        <w:t xml:space="preserve"> and each twelve (12) month period thereafter, during the term of this Agreement.</w:t>
      </w:r>
    </w:p>
    <w:p w:rsidR="004B5BA0" w:rsidRPr="00E17CAA" w:rsidRDefault="004B5BA0" w:rsidP="00D37724">
      <w:pPr>
        <w:pStyle w:val="BodyTextIndent"/>
        <w:rPr>
          <w:rFonts w:cs="Arial"/>
          <w:sz w:val="20"/>
          <w:szCs w:val="20"/>
        </w:rPr>
      </w:pPr>
    </w:p>
    <w:p w:rsidR="009D159C" w:rsidRPr="00E17CAA" w:rsidRDefault="00850A51" w:rsidP="00101B90">
      <w:pPr>
        <w:pStyle w:val="BodyTextIndent"/>
        <w:keepNext/>
        <w:keepLines/>
        <w:ind w:hanging="720"/>
        <w:rPr>
          <w:rFonts w:cs="Arial"/>
          <w:sz w:val="20"/>
          <w:szCs w:val="20"/>
        </w:rPr>
      </w:pPr>
      <w:r w:rsidRPr="00E17CAA">
        <w:rPr>
          <w:rFonts w:cs="Arial"/>
          <w:sz w:val="20"/>
          <w:szCs w:val="20"/>
        </w:rPr>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for the first 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DA7529">
        <w:rPr>
          <w:sz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University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rsidR="00A50E15" w:rsidRPr="00E17CAA" w:rsidRDefault="00A50E15" w:rsidP="00A50E15">
      <w:pPr>
        <w:pStyle w:val="BodyTextIndent"/>
        <w:ind w:left="2160"/>
        <w:rPr>
          <w:rFonts w:cs="Arial"/>
          <w:sz w:val="20"/>
          <w:szCs w:val="20"/>
        </w:rPr>
      </w:pPr>
    </w:p>
    <w:p w:rsidR="00097E8D" w:rsidRPr="00E17CAA" w:rsidRDefault="00850A51" w:rsidP="00D37724">
      <w:pPr>
        <w:pStyle w:val="BodyTextIndent"/>
        <w:ind w:left="720" w:hanging="720"/>
        <w:rPr>
          <w:rFonts w:cs="Arial"/>
          <w:sz w:val="20"/>
          <w:szCs w:val="20"/>
        </w:rPr>
      </w:pPr>
      <w:r w:rsidRPr="00E17CAA">
        <w:rPr>
          <w:rFonts w:cs="Arial"/>
          <w:sz w:val="20"/>
          <w:szCs w:val="20"/>
        </w:rPr>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w:t>
      </w:r>
      <w:r w:rsidR="00006E43">
        <w:rPr>
          <w:rFonts w:cs="Arial"/>
          <w:sz w:val="20"/>
          <w:szCs w:val="20"/>
        </w:rPr>
        <w:t>University will not be responsible for any</w:t>
      </w:r>
      <w:r w:rsidR="005123D6" w:rsidRPr="00E17CAA">
        <w:rPr>
          <w:rFonts w:cs="Arial"/>
          <w:sz w:val="20"/>
          <w:szCs w:val="20"/>
        </w:rPr>
        <w:t xml:space="preserve"> money shortages that </w:t>
      </w:r>
      <w:r w:rsidR="00006E43">
        <w:rPr>
          <w:rFonts w:cs="Arial"/>
          <w:sz w:val="20"/>
          <w:szCs w:val="20"/>
        </w:rPr>
        <w:t xml:space="preserve">result from </w:t>
      </w:r>
      <w:r w:rsidR="005123D6" w:rsidRPr="00E17CAA">
        <w:rPr>
          <w:rFonts w:cs="Arial"/>
          <w:sz w:val="20"/>
          <w:szCs w:val="20"/>
        </w:rPr>
        <w:t>theft, burglary, inoperable</w:t>
      </w:r>
      <w:r w:rsidR="00006E43">
        <w:rPr>
          <w:rFonts w:cs="Arial"/>
          <w:sz w:val="20"/>
          <w:szCs w:val="20"/>
        </w:rPr>
        <w:t xml:space="preserve"> or malfunctioning </w:t>
      </w:r>
      <w:r w:rsidR="005123D6" w:rsidRPr="00E17CAA">
        <w:rPr>
          <w:rFonts w:cs="Arial"/>
          <w:sz w:val="20"/>
          <w:szCs w:val="20"/>
        </w:rPr>
        <w:t>Equipment</w:t>
      </w:r>
      <w:r w:rsidR="00006E43">
        <w:rPr>
          <w:rFonts w:cs="Arial"/>
          <w:sz w:val="20"/>
          <w:szCs w:val="20"/>
        </w:rPr>
        <w:t>,</w:t>
      </w:r>
      <w:r w:rsidR="005123D6" w:rsidRPr="00E17CAA">
        <w:rPr>
          <w:rFonts w:cs="Arial"/>
          <w:sz w:val="20"/>
          <w:szCs w:val="20"/>
        </w:rPr>
        <w:t xml:space="preserve"> or any other cause.</w:t>
      </w:r>
    </w:p>
    <w:p w:rsidR="00FC5E30" w:rsidRPr="00E17CAA" w:rsidRDefault="00E22080" w:rsidP="00097E8D">
      <w:pPr>
        <w:pStyle w:val="BodyTextIndent"/>
        <w:ind w:left="720"/>
        <w:rPr>
          <w:rFonts w:cs="Arial"/>
          <w:sz w:val="20"/>
          <w:szCs w:val="20"/>
        </w:rPr>
      </w:pPr>
      <w:r w:rsidRPr="00E17CAA">
        <w:rPr>
          <w:rFonts w:cs="Arial"/>
          <w:sz w:val="20"/>
          <w:szCs w:val="20"/>
        </w:rPr>
        <w:t xml:space="preserve"> </w:t>
      </w:r>
    </w:p>
    <w:p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rsidR="00E416BF" w:rsidRPr="00E17CAA" w:rsidRDefault="00E416BF" w:rsidP="00E416BF">
      <w:pPr>
        <w:pStyle w:val="ListParagraph"/>
        <w:rPr>
          <w:rFonts w:ascii="Arial" w:hAnsi="Arial"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rsidR="00A64DAF" w:rsidRPr="00E17CAA" w:rsidRDefault="00A64DAF" w:rsidP="00D37724">
      <w:pPr>
        <w:pStyle w:val="BodyTextIndent"/>
        <w:rPr>
          <w:rFonts w:cs="Arial"/>
          <w:sz w:val="20"/>
          <w:szCs w:val="20"/>
        </w:rPr>
      </w:pPr>
    </w:p>
    <w:p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rsidR="00A64DAF" w:rsidRPr="00E17CAA" w:rsidRDefault="00A64DAF" w:rsidP="00D37724">
      <w:pPr>
        <w:pStyle w:val="BodyTextIndent"/>
        <w:keepNext/>
        <w:keepLines/>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Contractor is responsible for any</w:t>
      </w:r>
      <w:r w:rsidR="0028000C" w:rsidRPr="00E17CAA">
        <w:rPr>
          <w:rFonts w:cs="Arial"/>
          <w:sz w:val="20"/>
          <w:szCs w:val="20"/>
        </w:rPr>
        <w:t xml:space="preserve"> and all</w:t>
      </w:r>
      <w:r w:rsidR="00B3429A" w:rsidRPr="00E17CAA">
        <w:rPr>
          <w:rFonts w:cs="Arial"/>
          <w:sz w:val="20"/>
          <w:szCs w:val="20"/>
        </w:rPr>
        <w:t xml:space="preserve"> expenses associated with the acquisition, installation, or maintenance of all energy-saving devices required by this Section.</w:t>
      </w:r>
    </w:p>
    <w:p w:rsidR="00A64DAF" w:rsidRPr="00E17CAA" w:rsidRDefault="00A64DAF" w:rsidP="00D37724">
      <w:pPr>
        <w:pStyle w:val="BodyTextIndent"/>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rsidR="00FC5E30" w:rsidRPr="00E17CAA" w:rsidRDefault="00FC5E30" w:rsidP="00455C2E">
      <w:pPr>
        <w:pStyle w:val="BodyTextIndent"/>
        <w:ind w:left="0"/>
        <w:rPr>
          <w:rFonts w:cs="Arial"/>
          <w:sz w:val="20"/>
          <w:szCs w:val="20"/>
        </w:rPr>
      </w:pPr>
    </w:p>
    <w:p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 xml:space="preserve">Treasury Regulations </w:t>
        </w:r>
        <w:r w:rsidR="00864C97">
          <w:rPr>
            <w:rStyle w:val="Hyperlink"/>
            <w:rFonts w:cs="Arial"/>
            <w:sz w:val="20"/>
            <w:szCs w:val="20"/>
          </w:rPr>
          <w:t xml:space="preserve">26 C.F.R. </w:t>
        </w:r>
        <w:r w:rsidR="00305697" w:rsidRPr="00822A30">
          <w:rPr>
            <w:rStyle w:val="Hyperlink"/>
            <w:rFonts w:cs="Arial"/>
            <w:sz w:val="20"/>
            <w:szCs w:val="20"/>
          </w:rPr>
          <w:t>1.513-4(c)</w:t>
        </w:r>
        <w:r w:rsidR="00864C97">
          <w:rPr>
            <w:rStyle w:val="Hyperlink"/>
            <w:rFonts w:cs="Arial"/>
            <w:sz w:val="20"/>
            <w:szCs w:val="20"/>
          </w:rPr>
          <w:t>(2)</w:t>
        </w:r>
        <w:r w:rsidR="00305697" w:rsidRPr="00822A30">
          <w:rPr>
            <w:rStyle w:val="Hyperlink"/>
            <w:rFonts w:cs="Arial"/>
            <w:sz w:val="20"/>
            <w:szCs w:val="20"/>
          </w:rPr>
          <w:t>(iv)</w:t>
        </w:r>
      </w:hyperlink>
      <w:r w:rsidR="00305697" w:rsidRPr="00E17CAA">
        <w:rPr>
          <w:rFonts w:cs="Arial"/>
          <w:sz w:val="20"/>
          <w:szCs w:val="20"/>
        </w:rPr>
        <w:t xml:space="preserve">.  </w:t>
      </w:r>
    </w:p>
    <w:p w:rsidR="00FC5E30" w:rsidRPr="00E17CAA" w:rsidRDefault="00FC5E30" w:rsidP="00305697">
      <w:pPr>
        <w:pStyle w:val="BodyTextIndent"/>
        <w:ind w:left="720" w:hanging="720"/>
        <w:rPr>
          <w:rFonts w:cs="Arial"/>
          <w:sz w:val="20"/>
          <w:szCs w:val="20"/>
        </w:rPr>
      </w:pPr>
    </w:p>
    <w:p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rsidR="001667BE" w:rsidRPr="00E17CAA" w:rsidRDefault="001667BE" w:rsidP="00764F7A">
      <w:pPr>
        <w:pStyle w:val="BodyTextIndent"/>
        <w:ind w:left="720"/>
        <w:rPr>
          <w:rFonts w:cs="Arial"/>
          <w:sz w:val="20"/>
          <w:szCs w:val="20"/>
        </w:rPr>
      </w:pPr>
    </w:p>
    <w:p w:rsidR="00764F7A" w:rsidRPr="00E17CAA" w:rsidRDefault="00CD30C5" w:rsidP="00101B90">
      <w:pPr>
        <w:pStyle w:val="BodyTextIndent"/>
        <w:keepNext/>
        <w:keepLines/>
        <w:ind w:left="720" w:hanging="720"/>
        <w:rPr>
          <w:rFonts w:cs="Arial"/>
          <w:sz w:val="20"/>
          <w:szCs w:val="20"/>
        </w:rPr>
      </w:pPr>
      <w:r w:rsidRPr="00E17CAA">
        <w:rPr>
          <w:rFonts w:cs="Arial"/>
          <w:sz w:val="20"/>
          <w:szCs w:val="20"/>
        </w:rPr>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rsidR="00764F7A" w:rsidRPr="00E17CAA" w:rsidRDefault="00764F7A" w:rsidP="00101B90">
      <w:pPr>
        <w:pStyle w:val="ListParagraph"/>
        <w:keepNext/>
        <w:keepLines/>
        <w:ind w:left="1440"/>
        <w:rPr>
          <w:rFonts w:ascii="Arial" w:hAnsi="Arial" w:cs="Arial"/>
          <w:sz w:val="20"/>
          <w:szCs w:val="20"/>
        </w:rPr>
      </w:pPr>
    </w:p>
    <w:p w:rsidR="004E22C5" w:rsidRPr="00E17CAA" w:rsidRDefault="00CD30C5" w:rsidP="00101B90">
      <w:pPr>
        <w:pStyle w:val="BodyTextIndent"/>
        <w:keepNext/>
        <w:keepLines/>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agents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assigned to perform any of Contractor‘s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r w:rsidR="00001849" w:rsidRPr="00E17CAA">
        <w:rPr>
          <w:rFonts w:cs="Arial"/>
          <w:sz w:val="20"/>
          <w:szCs w:val="20"/>
        </w:rPr>
        <w:t xml:space="preserve">each </w:t>
      </w:r>
      <w:r w:rsidR="001667BE" w:rsidRPr="00E17CAA">
        <w:rPr>
          <w:rFonts w:cs="Arial"/>
          <w:sz w:val="20"/>
          <w:szCs w:val="20"/>
        </w:rPr>
        <w:t xml:space="preserve">individual. Contractor </w:t>
      </w:r>
      <w:r w:rsidR="00C93FFC" w:rsidRPr="00E17CAA">
        <w:rPr>
          <w:rFonts w:cs="Arial"/>
          <w:sz w:val="20"/>
          <w:szCs w:val="20"/>
        </w:rPr>
        <w:t xml:space="preserve">will </w:t>
      </w:r>
      <w:r w:rsidR="001667BE" w:rsidRPr="00E17CAA">
        <w:rPr>
          <w:rFonts w:cs="Arial"/>
          <w:sz w:val="20"/>
          <w:szCs w:val="20"/>
        </w:rPr>
        <w:t xml:space="preserve">determine on a case-by-case basis whether each individual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1667BE" w:rsidRPr="00E17CAA" w:rsidRDefault="001667BE" w:rsidP="00634F11">
      <w:pPr>
        <w:pStyle w:val="BodyTextIndent"/>
        <w:keepNext/>
        <w:keepLines/>
        <w:ind w:left="0"/>
        <w:rPr>
          <w:rFonts w:cs="Arial"/>
          <w:sz w:val="20"/>
          <w:szCs w:val="20"/>
        </w:rPr>
      </w:pPr>
    </w:p>
    <w:p w:rsidR="005F0518" w:rsidRPr="00E17CAA" w:rsidRDefault="00FC5E30" w:rsidP="00634F11">
      <w:pPr>
        <w:pStyle w:val="OmniPage2312"/>
        <w:keepNext/>
        <w:keepLines/>
        <w:ind w:left="0"/>
        <w:jc w:val="center"/>
        <w:rPr>
          <w:rFonts w:cs="Arial"/>
          <w:b/>
          <w:sz w:val="20"/>
        </w:rPr>
      </w:pPr>
      <w:r w:rsidRPr="00E17CAA">
        <w:rPr>
          <w:rFonts w:cs="Arial"/>
          <w:b/>
          <w:sz w:val="20"/>
        </w:rPr>
        <w:t>Section 3.</w:t>
      </w:r>
    </w:p>
    <w:p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rsidR="0038566A" w:rsidRPr="00E17CAA" w:rsidRDefault="0038566A" w:rsidP="00634F11">
      <w:pPr>
        <w:pStyle w:val="OmniPage264"/>
        <w:keepNext/>
        <w:keepLines/>
        <w:ind w:left="720"/>
        <w:jc w:val="both"/>
        <w:rPr>
          <w:rFonts w:cs="Arial"/>
          <w:sz w:val="20"/>
        </w:rPr>
      </w:pPr>
    </w:p>
    <w:p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hyperlink r:id="rId17" w:history="1">
        <w:r w:rsidRPr="00E17CAA">
          <w:rPr>
            <w:rStyle w:val="Hyperlink"/>
            <w:rFonts w:ascii="Arial" w:hAnsi="Arial" w:cs="Arial"/>
            <w:b/>
            <w:sz w:val="20"/>
            <w:szCs w:val="20"/>
            <w:highlight w:val="yellow"/>
          </w:rPr>
          <w:t>UTS103</w:t>
        </w:r>
      </w:hyperlink>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rsidR="004C71F4" w:rsidRPr="00E17CAA" w:rsidRDefault="004C71F4" w:rsidP="00634F11">
      <w:pPr>
        <w:pStyle w:val="OmniPage264"/>
        <w:keepNext/>
        <w:keepLines/>
        <w:ind w:left="720"/>
        <w:jc w:val="both"/>
        <w:rPr>
          <w:rFonts w:cs="Arial"/>
          <w:sz w:val="20"/>
        </w:rPr>
      </w:pPr>
    </w:p>
    <w:p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rsidR="00EA1DDF" w:rsidRPr="00E17CAA" w:rsidRDefault="00EA1DDF" w:rsidP="00852864">
      <w:pPr>
        <w:pStyle w:val="OmniPage264"/>
        <w:ind w:left="0"/>
        <w:jc w:val="both"/>
        <w:rPr>
          <w:rFonts w:cs="Arial"/>
          <w:sz w:val="20"/>
        </w:rPr>
      </w:pPr>
    </w:p>
    <w:p w:rsidR="005F0518" w:rsidRPr="00E17CAA" w:rsidRDefault="00DA0CE9" w:rsidP="00D37724">
      <w:pPr>
        <w:pStyle w:val="OmniPage264"/>
        <w:ind w:left="720" w:hanging="720"/>
        <w:jc w:val="both"/>
        <w:rPr>
          <w:rFonts w:cs="Arial"/>
          <w:sz w:val="20"/>
        </w:rPr>
      </w:pPr>
      <w:r w:rsidRPr="00E17CAA">
        <w:rPr>
          <w:rFonts w:cs="Arial"/>
          <w:sz w:val="20"/>
        </w:rPr>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r w:rsidR="00696C62" w:rsidRPr="00E17CAA">
        <w:rPr>
          <w:rFonts w:cs="Arial"/>
          <w:sz w:val="20"/>
        </w:rPr>
        <w:t xml:space="preserve">as a result of </w:t>
      </w:r>
      <w:r w:rsidR="00894C10">
        <w:rPr>
          <w:rFonts w:cs="Arial"/>
          <w:sz w:val="20"/>
        </w:rPr>
        <w:t>Work</w:t>
      </w:r>
      <w:r w:rsidR="00FC5E30" w:rsidRPr="00E17CAA">
        <w:rPr>
          <w:rFonts w:cs="Arial"/>
          <w:sz w:val="20"/>
        </w:rPr>
        <w:t>.</w:t>
      </w:r>
    </w:p>
    <w:p w:rsidR="005F0518" w:rsidRPr="00E17CAA" w:rsidRDefault="005F0518">
      <w:pPr>
        <w:pStyle w:val="OmniPage264"/>
        <w:keepNext/>
        <w:keepLines/>
        <w:ind w:left="720" w:hanging="720"/>
        <w:jc w:val="both"/>
        <w:rPr>
          <w:rFonts w:cs="Arial"/>
          <w:sz w:val="20"/>
        </w:rPr>
      </w:pPr>
    </w:p>
    <w:p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University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permit authorized representatives of University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rsidR="00911C60" w:rsidRPr="00E17CAA" w:rsidRDefault="00911C60" w:rsidP="00911C60">
      <w:pPr>
        <w:pStyle w:val="ListParagraph"/>
        <w:rPr>
          <w:rFonts w:ascii="Arial" w:hAnsi="Arial" w:cs="Arial"/>
          <w:color w:val="000000"/>
          <w:sz w:val="20"/>
          <w:szCs w:val="20"/>
        </w:rPr>
      </w:pPr>
    </w:p>
    <w:p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University in all respects.</w:t>
      </w:r>
    </w:p>
    <w:p w:rsidR="00695DEE" w:rsidRPr="00E17CAA" w:rsidRDefault="00695DEE" w:rsidP="00FC5E30">
      <w:pPr>
        <w:pStyle w:val="List2"/>
        <w:jc w:val="both"/>
        <w:rPr>
          <w:rFonts w:cs="Arial"/>
        </w:rPr>
      </w:pPr>
    </w:p>
    <w:p w:rsidR="00464518" w:rsidRDefault="006120E8" w:rsidP="001D3C6D">
      <w:pPr>
        <w:ind w:left="720" w:hanging="720"/>
        <w:jc w:val="both"/>
        <w:rPr>
          <w:rFonts w:ascii="Arial" w:hAnsi="Arial" w:cs="Arial"/>
          <w:b/>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p>
    <w:p w:rsidR="006120E8" w:rsidRPr="00E17CAA" w:rsidRDefault="003B46D5" w:rsidP="001D3C6D">
      <w:pPr>
        <w:ind w:left="720" w:hanging="720"/>
        <w:jc w:val="both"/>
        <w:rPr>
          <w:rFonts w:ascii="Arial" w:hAnsi="Arial" w:cs="Arial"/>
          <w:sz w:val="20"/>
          <w:szCs w:val="20"/>
        </w:rPr>
      </w:pPr>
      <w:r w:rsidRPr="00E17CAA">
        <w:rPr>
          <w:rFonts w:ascii="Arial" w:hAnsi="Arial" w:cs="Arial"/>
          <w:sz w:val="20"/>
          <w:szCs w:val="20"/>
        </w:rPr>
        <w:t>3.5</w:t>
      </w:r>
      <w:r w:rsidRPr="00E17CAA">
        <w:rPr>
          <w:rFonts w:ascii="Arial" w:hAnsi="Arial" w:cs="Arial"/>
          <w:sz w:val="20"/>
          <w:szCs w:val="20"/>
        </w:rPr>
        <w:tab/>
      </w:r>
      <w:r w:rsidR="006120E8" w:rsidRPr="00E17CAA">
        <w:rPr>
          <w:rFonts w:ascii="Arial" w:hAnsi="Arial" w:cs="Arial"/>
          <w:sz w:val="20"/>
          <w:szCs w:val="20"/>
          <w:u w:val="single"/>
        </w:rPr>
        <w:t>Payment Card Industry Standards</w:t>
      </w:r>
      <w:r w:rsidR="006120E8" w:rsidRPr="00E17CAA">
        <w:rPr>
          <w:rFonts w:ascii="Arial" w:hAnsi="Arial" w:cs="Arial"/>
          <w:sz w:val="20"/>
          <w:szCs w:val="20"/>
        </w:rPr>
        <w:t xml:space="preserve">. </w:t>
      </w:r>
      <w:r w:rsidR="006120E8" w:rsidRPr="00E17CAA">
        <w:rPr>
          <w:rFonts w:ascii="Arial" w:eastAsia="Calibri" w:hAnsi="Arial" w:cs="Arial"/>
          <w:b/>
          <w:bCs/>
          <w:spacing w:val="-3"/>
          <w:sz w:val="20"/>
          <w:szCs w:val="20"/>
          <w:highlight w:val="yellow"/>
          <w:u w:val="single"/>
        </w:rPr>
        <w:t>[Note</w:t>
      </w:r>
      <w:r w:rsidR="006120E8" w:rsidRPr="00E17CAA">
        <w:rPr>
          <w:rFonts w:ascii="Arial" w:eastAsia="Calibri" w:hAnsi="Arial" w:cs="Arial"/>
          <w:b/>
          <w:bCs/>
          <w:spacing w:val="-3"/>
          <w:sz w:val="20"/>
          <w:szCs w:val="20"/>
          <w:highlight w:val="yellow"/>
        </w:rPr>
        <w:t>: If using this Option, contact OGC to confirm that the services provided by Contractor do not violate or conflict with existing UT System or State of Texas contracts or agreements.]</w:t>
      </w:r>
      <w:r w:rsidR="006120E8" w:rsidRPr="00E17CAA">
        <w:rPr>
          <w:rFonts w:ascii="Arial" w:hAnsi="Arial" w:cs="Arial"/>
          <w:sz w:val="20"/>
          <w:szCs w:val="20"/>
        </w:rPr>
        <w:t xml:space="preserve"> University is required to validate compliance on a periodic basis with all applicable Payment Card Industry Data Security Standards (collectively, </w:t>
      </w:r>
      <w:r w:rsidR="006120E8" w:rsidRPr="00E17CAA">
        <w:rPr>
          <w:rFonts w:ascii="Arial" w:hAnsi="Arial" w:cs="Arial"/>
          <w:b/>
          <w:sz w:val="20"/>
          <w:szCs w:val="20"/>
        </w:rPr>
        <w:t>PCI DSS</w:t>
      </w:r>
      <w:r w:rsidR="006120E8" w:rsidRPr="00E17CAA">
        <w:rPr>
          <w:rFonts w:ascii="Arial" w:hAnsi="Arial" w:cs="Arial"/>
          <w:sz w:val="20"/>
          <w:szCs w:val="20"/>
        </w:rPr>
        <w:t xml:space="preserve">), including Payment Application Data Security Standards (collectively, </w:t>
      </w:r>
      <w:r w:rsidR="006120E8" w:rsidRPr="00E17CAA">
        <w:rPr>
          <w:rFonts w:ascii="Arial" w:hAnsi="Arial" w:cs="Arial"/>
          <w:b/>
          <w:sz w:val="20"/>
          <w:szCs w:val="20"/>
        </w:rPr>
        <w:t>PA DSS</w:t>
      </w:r>
      <w:r w:rsidR="006120E8" w:rsidRPr="00E17CAA">
        <w:rPr>
          <w:rFonts w:ascii="Arial" w:hAnsi="Arial" w:cs="Arial"/>
          <w:sz w:val="20"/>
          <w:szCs w:val="20"/>
        </w:rPr>
        <w:t>), promulgated by the Payment Card Industry Security Standards Council (</w:t>
      </w:r>
      <w:r w:rsidR="006120E8" w:rsidRPr="00E17CAA">
        <w:rPr>
          <w:rFonts w:ascii="Arial" w:hAnsi="Arial" w:cs="Arial"/>
          <w:b/>
          <w:sz w:val="20"/>
          <w:szCs w:val="20"/>
        </w:rPr>
        <w:t>PCI SSC</w:t>
      </w:r>
      <w:r w:rsidR="006120E8" w:rsidRPr="00E17CAA">
        <w:rPr>
          <w:rFonts w:ascii="Arial" w:hAnsi="Arial" w:cs="Arial"/>
          <w:sz w:val="20"/>
          <w:szCs w:val="20"/>
        </w:rPr>
        <w:t xml:space="preserve">).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006120E8" w:rsidRPr="00E17CAA">
        <w:rPr>
          <w:rFonts w:ascii="Arial" w:hAnsi="Arial" w:cs="Arial"/>
          <w:b/>
          <w:sz w:val="20"/>
          <w:szCs w:val="20"/>
        </w:rPr>
        <w:t>System Components in Scope</w:t>
      </w:r>
      <w:r w:rsidR="006120E8" w:rsidRPr="00E17CAA">
        <w:rPr>
          <w:rFonts w:ascii="Arial" w:hAnsi="Arial" w:cs="Arial"/>
          <w:sz w:val="20"/>
          <w:szCs w:val="20"/>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006120E8" w:rsidRPr="00E17CAA">
        <w:rPr>
          <w:rFonts w:ascii="Arial" w:hAnsi="Arial" w:cs="Arial"/>
          <w:b/>
          <w:sz w:val="20"/>
          <w:szCs w:val="20"/>
        </w:rPr>
        <w:t>QSA</w:t>
      </w:r>
      <w:r w:rsidR="006120E8" w:rsidRPr="00E17CAA">
        <w:rPr>
          <w:rFonts w:ascii="Arial" w:hAnsi="Arial" w:cs="Arial"/>
          <w:sz w:val="20"/>
          <w:szCs w:val="20"/>
        </w:rPr>
        <w:t xml:space="preserve">) as more particularly described on the PCI SSC website. </w:t>
      </w:r>
    </w:p>
    <w:p w:rsidR="006120E8" w:rsidRPr="00E17CAA" w:rsidRDefault="006120E8" w:rsidP="006120E8">
      <w:pPr>
        <w:ind w:left="1440" w:hanging="720"/>
        <w:jc w:val="both"/>
        <w:rPr>
          <w:rFonts w:ascii="Arial" w:hAnsi="Arial" w:cs="Arial"/>
          <w:sz w:val="20"/>
          <w:szCs w:val="20"/>
        </w:rPr>
      </w:pPr>
    </w:p>
    <w:p w:rsidR="006120E8" w:rsidRPr="00E17CAA" w:rsidRDefault="006120E8" w:rsidP="006120E8">
      <w:pPr>
        <w:ind w:left="720"/>
        <w:jc w:val="both"/>
        <w:rPr>
          <w:rFonts w:ascii="Arial" w:hAnsi="Arial" w:cs="Arial"/>
          <w:sz w:val="20"/>
          <w:szCs w:val="20"/>
        </w:rPr>
      </w:pPr>
      <w:r w:rsidRPr="00E17CAA">
        <w:rPr>
          <w:rFonts w:ascii="Arial" w:hAnsi="Arial" w:cs="Arial"/>
          <w:sz w:val="20"/>
          <w:szCs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6120E8" w:rsidRPr="00E17CAA" w:rsidRDefault="006120E8" w:rsidP="006120E8">
      <w:pPr>
        <w:ind w:left="720"/>
        <w:jc w:val="both"/>
        <w:rPr>
          <w:rFonts w:ascii="Arial" w:hAnsi="Arial" w:cs="Arial"/>
          <w:sz w:val="20"/>
          <w:szCs w:val="20"/>
        </w:rPr>
      </w:pPr>
    </w:p>
    <w:p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rsidR="00AC4EFF" w:rsidRPr="00E17CAA" w:rsidRDefault="00AC4EFF" w:rsidP="006120E8">
      <w:pPr>
        <w:ind w:left="720"/>
        <w:jc w:val="both"/>
        <w:rPr>
          <w:rFonts w:ascii="Arial" w:hAnsi="Arial" w:cs="Arial"/>
          <w:sz w:val="20"/>
          <w:szCs w:val="20"/>
        </w:rPr>
      </w:pPr>
    </w:p>
    <w:p w:rsidR="005F0518" w:rsidRPr="00E17CAA" w:rsidRDefault="00FC5E30" w:rsidP="00AC4EFF">
      <w:pPr>
        <w:pStyle w:val="OmniPage2312"/>
        <w:widowControl w:val="0"/>
        <w:ind w:left="0"/>
        <w:jc w:val="center"/>
        <w:rPr>
          <w:rFonts w:cs="Arial"/>
          <w:b/>
          <w:sz w:val="20"/>
        </w:rPr>
      </w:pPr>
      <w:r w:rsidRPr="00E17CAA">
        <w:rPr>
          <w:rFonts w:cs="Arial"/>
          <w:b/>
          <w:sz w:val="20"/>
        </w:rPr>
        <w:t>Section 4.</w:t>
      </w:r>
    </w:p>
    <w:p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r w:rsidRPr="00E17CAA">
        <w:rPr>
          <w:rFonts w:cs="Arial"/>
          <w:b/>
          <w:sz w:val="20"/>
          <w:u w:val="single"/>
        </w:rPr>
        <w:t xml:space="preserve">LAWS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rsidR="005F0518" w:rsidRPr="00E17CAA" w:rsidRDefault="005F0518" w:rsidP="00AC4EFF">
      <w:pPr>
        <w:widowControl w:val="0"/>
        <w:tabs>
          <w:tab w:val="right" w:pos="8272"/>
        </w:tabs>
        <w:rPr>
          <w:rFonts w:ascii="Arial" w:hAnsi="Arial" w:cs="Arial"/>
          <w:sz w:val="20"/>
          <w:szCs w:val="20"/>
        </w:rPr>
      </w:pPr>
    </w:p>
    <w:p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excise</w:t>
      </w:r>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rsidR="00DB2F95" w:rsidRPr="00E17CAA" w:rsidRDefault="00DB2F95" w:rsidP="00AC4EFF">
      <w:pPr>
        <w:pStyle w:val="OmniPage264"/>
        <w:widowControl w:val="0"/>
        <w:ind w:left="720"/>
        <w:jc w:val="both"/>
        <w:rPr>
          <w:rFonts w:cs="Arial"/>
          <w:sz w:val="20"/>
        </w:rPr>
      </w:pPr>
    </w:p>
    <w:p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rsidR="00D2566A" w:rsidRPr="00E17CAA" w:rsidRDefault="00D2566A" w:rsidP="00AC4EFF">
      <w:pPr>
        <w:pStyle w:val="OmniPage264"/>
        <w:widowControl w:val="0"/>
        <w:ind w:left="720" w:hanging="720"/>
        <w:jc w:val="both"/>
        <w:rPr>
          <w:rFonts w:cs="Arial"/>
          <w:sz w:val="20"/>
        </w:rPr>
      </w:pPr>
    </w:p>
    <w:p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rsidR="00CD30C5" w:rsidRPr="00E17CAA" w:rsidRDefault="00CD30C5" w:rsidP="00AC4EFF">
      <w:pPr>
        <w:pStyle w:val="OmniPage264"/>
        <w:widowControl w:val="0"/>
        <w:ind w:left="720" w:hanging="720"/>
        <w:jc w:val="both"/>
        <w:rPr>
          <w:rFonts w:cs="Arial"/>
          <w:smallCaps/>
          <w:sz w:val="20"/>
        </w:rPr>
      </w:pPr>
    </w:p>
    <w:p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rsidR="003A3803" w:rsidRPr="00E17CAA" w:rsidRDefault="003A3803" w:rsidP="00AC4EFF">
      <w:pPr>
        <w:pStyle w:val="OmniPage264"/>
        <w:widowControl w:val="0"/>
        <w:ind w:left="0"/>
        <w:jc w:val="both"/>
        <w:rPr>
          <w:rFonts w:cs="Arial"/>
          <w:sz w:val="20"/>
        </w:rPr>
      </w:pPr>
    </w:p>
    <w:p w:rsidR="005F0518" w:rsidRPr="00E17CAA" w:rsidRDefault="00FC5E30" w:rsidP="002941CB">
      <w:pPr>
        <w:pStyle w:val="OmniPage2312"/>
        <w:keepNext/>
        <w:keepLines/>
        <w:ind w:left="0"/>
        <w:jc w:val="center"/>
        <w:rPr>
          <w:rFonts w:cs="Arial"/>
          <w:b/>
          <w:sz w:val="20"/>
        </w:rPr>
      </w:pPr>
      <w:r w:rsidRPr="00E17CAA">
        <w:rPr>
          <w:rFonts w:cs="Arial"/>
          <w:b/>
          <w:sz w:val="20"/>
        </w:rPr>
        <w:t>Section 5.</w:t>
      </w:r>
    </w:p>
    <w:p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rsidR="006672BE" w:rsidRPr="00E17CAA" w:rsidRDefault="006672BE" w:rsidP="002941CB">
      <w:pPr>
        <w:keepNext/>
        <w:keepLines/>
        <w:rPr>
          <w:rFonts w:ascii="Arial" w:hAnsi="Arial" w:cs="Arial"/>
          <w:b/>
          <w:sz w:val="20"/>
          <w:szCs w:val="20"/>
        </w:rPr>
      </w:pPr>
    </w:p>
    <w:p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w:t>
      </w:r>
      <w:r w:rsidR="00796534">
        <w:rPr>
          <w:rFonts w:ascii="Arial" w:hAnsi="Arial" w:cs="Arial"/>
          <w:b/>
          <w:sz w:val="20"/>
          <w:szCs w:val="20"/>
          <w:highlight w:val="yellow"/>
        </w:rPr>
        <w:t xml:space="preserve">goods or </w:t>
      </w:r>
      <w:r w:rsidRPr="00E17CAA">
        <w:rPr>
          <w:rFonts w:ascii="Arial" w:hAnsi="Arial" w:cs="Arial"/>
          <w:b/>
          <w:sz w:val="20"/>
          <w:szCs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rsidR="002A573A" w:rsidRPr="00E17CAA" w:rsidRDefault="002A573A" w:rsidP="002A573A">
      <w:pPr>
        <w:keepNext/>
        <w:keepLines/>
        <w:tabs>
          <w:tab w:val="left" w:pos="-720"/>
        </w:tabs>
        <w:suppressAutoHyphens/>
        <w:jc w:val="both"/>
        <w:rPr>
          <w:rFonts w:ascii="Arial" w:hAnsi="Arial" w:cs="Arial"/>
          <w:sz w:val="20"/>
          <w:szCs w:val="20"/>
        </w:rPr>
      </w:pPr>
    </w:p>
    <w:p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rsidR="002A573A" w:rsidRPr="00E17CAA" w:rsidRDefault="002A573A" w:rsidP="002A573A">
      <w:pPr>
        <w:keepNext/>
        <w:keepLines/>
        <w:tabs>
          <w:tab w:val="left" w:pos="-720"/>
        </w:tabs>
        <w:suppressAutoHyphens/>
        <w:ind w:left="2160" w:hanging="720"/>
        <w:jc w:val="both"/>
        <w:rPr>
          <w:rFonts w:ascii="Arial" w:hAnsi="Arial" w:cs="Arial"/>
          <w:sz w:val="20"/>
          <w:szCs w:val="20"/>
        </w:rPr>
      </w:pP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Workers’ Compensation policy must include under Item 3.A. o</w:t>
      </w:r>
      <w:r w:rsidR="00796534">
        <w:rPr>
          <w:rFonts w:ascii="Arial" w:hAnsi="Arial" w:cs="Arial"/>
          <w:sz w:val="20"/>
          <w:szCs w:val="20"/>
        </w:rPr>
        <w:t>f</w:t>
      </w:r>
      <w:r w:rsidRPr="00E17CAA">
        <w:rPr>
          <w:rFonts w:ascii="Arial" w:hAnsi="Arial" w:cs="Arial"/>
          <w:sz w:val="20"/>
          <w:szCs w:val="20"/>
        </w:rPr>
        <w:t xml:space="preserve"> the information page of the Workers’ Compensation policy the state in which Work is to be performed for University. </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094A2B">
        <w:rPr>
          <w:rFonts w:ascii="Arial" w:hAnsi="Arial" w:cs="Arial"/>
          <w:b/>
          <w:sz w:val="20"/>
          <w:szCs w:val="20"/>
        </w:rPr>
        <w:t>USL&amp;H</w:t>
      </w:r>
      <w:r w:rsidRPr="00E17CAA">
        <w:rPr>
          <w:rFonts w:ascii="Arial" w:hAnsi="Arial" w:cs="Arial"/>
          <w:sz w:val="20"/>
          <w:szCs w:val="20"/>
        </w:rPr>
        <w:t>) benefits, the USL&amp;H endorsement must be added.</w:t>
      </w:r>
      <w:r w:rsidRPr="00E17CAA">
        <w:rPr>
          <w:rFonts w:ascii="Arial" w:hAnsi="Arial" w:cs="Arial"/>
          <w:b/>
          <w:sz w:val="20"/>
          <w:szCs w:val="20"/>
          <w:highlight w:val="cyan"/>
        </w:rPr>
        <w:t>]</w:t>
      </w:r>
    </w:p>
    <w:p w:rsidR="002A573A" w:rsidRPr="00E17CAA" w:rsidRDefault="002A573A" w:rsidP="002A573A">
      <w:pPr>
        <w:ind w:left="2160" w:hanging="1440"/>
        <w:jc w:val="both"/>
        <w:rPr>
          <w:rFonts w:ascii="Arial" w:hAnsi="Arial" w:cs="Arial"/>
          <w:sz w:val="20"/>
          <w:szCs w:val="20"/>
        </w:rPr>
      </w:pPr>
    </w:p>
    <w:p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rsidR="00464518" w:rsidRDefault="00464518" w:rsidP="00D37724">
      <w:pPr>
        <w:ind w:left="1440"/>
        <w:jc w:val="both"/>
        <w:rPr>
          <w:rFonts w:ascii="Arial" w:hAnsi="Arial" w:cs="Arial"/>
          <w:color w:val="000000"/>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rsidR="002A573A" w:rsidRPr="00E17CAA" w:rsidRDefault="002A573A" w:rsidP="002A573A">
      <w:pPr>
        <w:ind w:left="2160"/>
        <w:jc w:val="both"/>
        <w:rPr>
          <w:rFonts w:ascii="Arial" w:hAnsi="Arial" w:cs="Arial"/>
          <w:color w:val="000000"/>
          <w:sz w:val="20"/>
          <w:szCs w:val="20"/>
        </w:rPr>
      </w:pP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The required Commercial General Liability policy will be issued on a form that insures Contractor’s and subcontractor’s liability for bodily injury (including death), property damage, personal</w:t>
      </w:r>
      <w:r w:rsidR="00796534">
        <w:rPr>
          <w:rFonts w:ascii="Arial" w:hAnsi="Arial" w:cs="Arial"/>
          <w:color w:val="000000"/>
          <w:sz w:val="20"/>
          <w:szCs w:val="20"/>
        </w:rPr>
        <w:t>,</w:t>
      </w:r>
      <w:r w:rsidRPr="00E17CAA">
        <w:rPr>
          <w:rFonts w:ascii="Arial" w:hAnsi="Arial" w:cs="Arial"/>
          <w:color w:val="000000"/>
          <w:sz w:val="20"/>
          <w:szCs w:val="20"/>
        </w:rPr>
        <w:t xml:space="preserve"> and advertising injury assumed under the terms of this Agreement. </w:t>
      </w:r>
      <w:bookmarkStart w:id="4" w:name="One"/>
      <w:bookmarkEnd w:id="4"/>
    </w:p>
    <w:p w:rsidR="002A573A" w:rsidRPr="00E17CAA" w:rsidRDefault="002A573A" w:rsidP="002A573A">
      <w:pPr>
        <w:jc w:val="both"/>
        <w:rPr>
          <w:rFonts w:ascii="Arial" w:hAnsi="Arial" w:cs="Arial"/>
          <w:sz w:val="20"/>
          <w:szCs w:val="20"/>
        </w:rPr>
      </w:pP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Damage; </w:t>
      </w:r>
    </w:p>
    <w:p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2A573A">
      <w:pPr>
        <w:jc w:val="both"/>
        <w:rPr>
          <w:rFonts w:ascii="Arial" w:hAnsi="Arial" w:cs="Arial"/>
          <w:sz w:val="20"/>
          <w:szCs w:val="20"/>
        </w:rPr>
      </w:pPr>
    </w:p>
    <w:p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5.1.4 Umbrella/Excess Liability Insurance with limits of not less than $2,000,000 per occurrence and aggregate with a deductible of no more than $10,000</w:t>
      </w:r>
      <w:r w:rsidR="00635CD8">
        <w:rPr>
          <w:rFonts w:ascii="Arial" w:hAnsi="Arial" w:cs="Arial"/>
          <w:sz w:val="20"/>
        </w:rPr>
        <w:t>.</w:t>
      </w:r>
      <w:r w:rsidR="00635CD8" w:rsidRPr="007A54A3">
        <w:rPr>
          <w:rFonts w:ascii="Arial" w:hAnsi="Arial" w:cs="Arial"/>
          <w:sz w:val="20"/>
        </w:rPr>
        <w:t xml:space="preserve"> </w:t>
      </w:r>
      <w:r w:rsidR="00635CD8">
        <w:rPr>
          <w:rFonts w:ascii="Arial" w:hAnsi="Arial" w:cs="Arial"/>
          <w:sz w:val="20"/>
        </w:rPr>
        <w:t xml:space="preserve">The </w:t>
      </w:r>
      <w:r w:rsidR="00635CD8" w:rsidRPr="007A54A3">
        <w:rPr>
          <w:rFonts w:ascii="Arial" w:hAnsi="Arial" w:cs="Arial"/>
          <w:sz w:val="20"/>
        </w:rPr>
        <w:t xml:space="preserve">Umbrella/Excess Liability </w:t>
      </w:r>
      <w:r w:rsidR="00635CD8">
        <w:rPr>
          <w:rFonts w:ascii="Arial" w:hAnsi="Arial" w:cs="Arial"/>
          <w:sz w:val="20"/>
        </w:rPr>
        <w:t>policy</w:t>
      </w:r>
      <w:r w:rsidR="00635CD8" w:rsidRPr="00E17CAA">
        <w:rPr>
          <w:rFonts w:ascii="Arial" w:hAnsi="Arial" w:cs="Arial"/>
          <w:sz w:val="20"/>
          <w:szCs w:val="20"/>
        </w:rPr>
        <w:t xml:space="preserve"> will</w:t>
      </w:r>
      <w:r w:rsidRPr="00E17CAA">
        <w:rPr>
          <w:rFonts w:ascii="Arial" w:hAnsi="Arial" w:cs="Arial"/>
          <w:sz w:val="20"/>
          <w:szCs w:val="20"/>
        </w:rPr>
        <w:t xml:space="preserve"> be excess over and at least as broad as the underly</w:t>
      </w:r>
      <w:r w:rsidR="00BA6849">
        <w:rPr>
          <w:rFonts w:ascii="Arial" w:hAnsi="Arial" w:cs="Arial"/>
          <w:sz w:val="20"/>
          <w:szCs w:val="20"/>
        </w:rPr>
        <w:t>ing coverage as required under S</w:t>
      </w:r>
      <w:r w:rsidRPr="00E17CAA">
        <w:rPr>
          <w:rFonts w:ascii="Arial" w:hAnsi="Arial" w:cs="Arial"/>
          <w:sz w:val="20"/>
          <w:szCs w:val="20"/>
        </w:rPr>
        <w:t xml:space="preserve">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tabs>
          <w:tab w:val="left" w:pos="2160"/>
        </w:tabs>
        <w:ind w:left="1440" w:hanging="720"/>
        <w:jc w:val="both"/>
        <w:rPr>
          <w:rFonts w:ascii="Arial" w:hAnsi="Arial" w:cs="Arial"/>
          <w:b/>
          <w:sz w:val="20"/>
          <w:szCs w:val="20"/>
        </w:rPr>
      </w:pPr>
    </w:p>
    <w:p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rsidR="002A573A" w:rsidRPr="00E17CAA" w:rsidRDefault="002A573A" w:rsidP="002A573A">
      <w:pPr>
        <w:tabs>
          <w:tab w:val="left" w:pos="2160"/>
        </w:tabs>
        <w:ind w:left="1440"/>
        <w:jc w:val="both"/>
        <w:rPr>
          <w:rFonts w:ascii="Arial" w:hAnsi="Arial" w:cs="Arial"/>
          <w:b/>
          <w:sz w:val="20"/>
          <w:szCs w:val="20"/>
        </w:rPr>
      </w:pPr>
    </w:p>
    <w:p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University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w:t>
      </w:r>
      <w:r w:rsidR="003276FF">
        <w:rPr>
          <w:rFonts w:ascii="Arial" w:hAnsi="Arial" w:cs="Arial"/>
          <w:b/>
          <w:sz w:val="20"/>
          <w:szCs w:val="20"/>
          <w:highlight w:val="cyan"/>
        </w:rPr>
        <w:t xml:space="preserve">Alternate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tab/>
      </w:r>
    </w:p>
    <w:p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rsidR="002A573A" w:rsidRPr="00E17CAA" w:rsidRDefault="002A573A" w:rsidP="002A573A">
      <w:pPr>
        <w:ind w:left="1440" w:hanging="720"/>
        <w:jc w:val="both"/>
        <w:rPr>
          <w:rFonts w:ascii="Arial" w:hAnsi="Arial" w:cs="Arial"/>
          <w:sz w:val="20"/>
          <w:szCs w:val="20"/>
        </w:rPr>
      </w:pPr>
    </w:p>
    <w:p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rsidR="002A573A" w:rsidRPr="00E17CAA" w:rsidRDefault="002A573A" w:rsidP="002A573A">
      <w:pPr>
        <w:keepNext/>
        <w:keepLines/>
        <w:jc w:val="both"/>
        <w:rPr>
          <w:rFonts w:ascii="Arial" w:hAnsi="Arial" w:cs="Arial"/>
          <w:sz w:val="20"/>
          <w:szCs w:val="20"/>
        </w:rPr>
      </w:pPr>
    </w:p>
    <w:p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Contractor will deliver to University:</w:t>
      </w:r>
    </w:p>
    <w:p w:rsidR="002A573A" w:rsidRPr="00E17CAA" w:rsidRDefault="002A573A" w:rsidP="00D37724">
      <w:pPr>
        <w:ind w:left="720" w:hanging="720"/>
        <w:contextualSpacing/>
        <w:rPr>
          <w:rFonts w:ascii="Arial" w:hAnsi="Arial" w:cs="Arial"/>
          <w:sz w:val="20"/>
          <w:szCs w:val="20"/>
        </w:rPr>
      </w:pPr>
    </w:p>
    <w:p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rsidR="002A573A" w:rsidRPr="00E17CAA" w:rsidRDefault="002A573A" w:rsidP="00D37724">
      <w:pPr>
        <w:ind w:left="1440" w:hanging="720"/>
        <w:contextualSpacing/>
        <w:jc w:val="both"/>
        <w:rPr>
          <w:rFonts w:ascii="Arial" w:hAnsi="Arial" w:cs="Arial"/>
          <w:sz w:val="20"/>
          <w:szCs w:val="20"/>
        </w:rPr>
      </w:pPr>
    </w:p>
    <w:p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2A573A" w:rsidRPr="00E17CAA" w:rsidRDefault="002A573A" w:rsidP="00D37724">
      <w:pPr>
        <w:ind w:left="2160" w:hanging="900"/>
        <w:contextualSpacing/>
        <w:jc w:val="both"/>
        <w:rPr>
          <w:rFonts w:ascii="Arial" w:hAnsi="Arial" w:cs="Arial"/>
          <w:b/>
          <w:i/>
          <w:sz w:val="20"/>
          <w:szCs w:val="20"/>
          <w:u w:val="single"/>
        </w:rPr>
      </w:pPr>
    </w:p>
    <w:p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University.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szCs w:val="20"/>
        </w:rPr>
        <w:t>Section</w:t>
      </w:r>
      <w:r w:rsidR="00796534">
        <w:rPr>
          <w:rFonts w:ascii="Arial" w:hAnsi="Arial" w:cs="Arial"/>
          <w:b/>
          <w:spacing w:val="-3"/>
          <w:sz w:val="20"/>
          <w:szCs w:val="20"/>
        </w:rPr>
        <w:t> 5</w:t>
      </w:r>
      <w:r w:rsidR="00796534" w:rsidRPr="00573155">
        <w:rPr>
          <w:rFonts w:ascii="Arial" w:hAnsi="Arial" w:cs="Arial"/>
          <w:spacing w:val="-3"/>
          <w:sz w:val="20"/>
          <w:szCs w:val="20"/>
        </w:rPr>
        <w:t>.</w:t>
      </w:r>
      <w:r w:rsidRPr="00E17CAA">
        <w:rPr>
          <w:rFonts w:ascii="Arial" w:hAnsi="Arial" w:cs="Arial"/>
          <w:spacing w:val="-3"/>
          <w:sz w:val="20"/>
          <w:szCs w:val="20"/>
        </w:rPr>
        <w:t xml:space="preserve"> </w:t>
      </w:r>
    </w:p>
    <w:p w:rsidR="002A573A" w:rsidRPr="00E17CAA" w:rsidRDefault="002A573A" w:rsidP="00D37724">
      <w:pPr>
        <w:ind w:left="2160" w:hanging="900"/>
        <w:contextualSpacing/>
        <w:jc w:val="both"/>
        <w:rPr>
          <w:rFonts w:ascii="Arial" w:hAnsi="Arial" w:cs="Arial"/>
          <w:spacing w:val="-3"/>
          <w:sz w:val="20"/>
          <w:szCs w:val="20"/>
        </w:rPr>
      </w:pPr>
    </w:p>
    <w:p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2A573A" w:rsidRPr="00E17CAA" w:rsidRDefault="002A573A" w:rsidP="00D37724">
      <w:pPr>
        <w:ind w:left="2160" w:hanging="900"/>
        <w:jc w:val="both"/>
        <w:rPr>
          <w:rFonts w:ascii="Arial" w:hAnsi="Arial" w:cs="Arial"/>
          <w:spacing w:val="-3"/>
          <w:sz w:val="20"/>
          <w:szCs w:val="20"/>
        </w:rPr>
      </w:pPr>
    </w:p>
    <w:p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rsidR="002A573A" w:rsidRPr="00E17CAA" w:rsidRDefault="002A573A" w:rsidP="00B81F2D">
      <w:pPr>
        <w:keepNext/>
        <w:keepLines/>
        <w:ind w:left="2160"/>
        <w:contextualSpacing/>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rsidR="002B066F" w:rsidRPr="00E17CAA" w:rsidRDefault="002B066F" w:rsidP="002B066F">
      <w:pPr>
        <w:ind w:left="2880"/>
        <w:jc w:val="both"/>
        <w:rPr>
          <w:rFonts w:ascii="Arial" w:hAnsi="Arial" w:cs="Arial"/>
          <w:sz w:val="20"/>
          <w:szCs w:val="20"/>
        </w:rPr>
      </w:pPr>
    </w:p>
    <w:p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Contractor’s or subcontractor’s insurance will be primary to any insurance carried or self</w:t>
      </w:r>
      <w:r w:rsidR="00573155">
        <w:rPr>
          <w:rFonts w:ascii="Arial" w:hAnsi="Arial" w:cs="Arial"/>
          <w:sz w:val="20"/>
          <w:szCs w:val="20"/>
        </w:rPr>
        <w:noBreakHyphen/>
      </w:r>
      <w:r w:rsidR="002A573A" w:rsidRPr="00E17CAA">
        <w:rPr>
          <w:rFonts w:ascii="Arial" w:hAnsi="Arial" w:cs="Arial"/>
          <w:sz w:val="20"/>
          <w:szCs w:val="20"/>
        </w:rPr>
        <w:t xml:space="preserve">insurance program established by University </w:t>
      </w:r>
      <w:r w:rsidR="00D16BE0" w:rsidRPr="007A54A3">
        <w:rPr>
          <w:rFonts w:ascii="Arial" w:hAnsi="Arial" w:cs="Arial"/>
          <w:b/>
          <w:color w:val="000000"/>
          <w:sz w:val="20"/>
          <w:highlight w:val="cyan"/>
        </w:rPr>
        <w:t>[</w:t>
      </w:r>
      <w:r w:rsidR="00D16BE0" w:rsidRPr="007A54A3">
        <w:rPr>
          <w:rFonts w:ascii="Arial" w:hAnsi="Arial" w:cs="Arial"/>
          <w:b/>
          <w:color w:val="000000"/>
          <w:sz w:val="20"/>
          <w:highlight w:val="cyan"/>
          <w:u w:val="single"/>
        </w:rPr>
        <w:t>Option</w:t>
      </w:r>
      <w:r w:rsidR="00D16BE0" w:rsidRPr="007A54A3">
        <w:rPr>
          <w:rFonts w:ascii="Arial" w:hAnsi="Arial" w:cs="Arial"/>
          <w:b/>
          <w:color w:val="000000"/>
          <w:sz w:val="20"/>
          <w:highlight w:val="cyan"/>
        </w:rPr>
        <w:t xml:space="preserve"> (Delete only if contracting party is UT System.):</w:t>
      </w:r>
      <w:r w:rsidR="00D16BE0" w:rsidRPr="00BF3D2B">
        <w:rPr>
          <w:rFonts w:ascii="Arial" w:hAnsi="Arial" w:cs="Arial"/>
          <w:color w:val="000000"/>
          <w:sz w:val="20"/>
        </w:rPr>
        <w:t xml:space="preserve"> </w:t>
      </w:r>
      <w:r w:rsidR="00573155">
        <w:rPr>
          <w:rFonts w:ascii="Arial" w:hAnsi="Arial" w:cs="Arial"/>
          <w:color w:val="000000"/>
          <w:sz w:val="20"/>
        </w:rPr>
        <w:t xml:space="preserve">or </w:t>
      </w:r>
      <w:r w:rsidR="00D16BE0" w:rsidRPr="00E17CAA">
        <w:rPr>
          <w:rFonts w:ascii="Arial" w:hAnsi="Arial" w:cs="Arial"/>
          <w:sz w:val="20"/>
          <w:szCs w:val="20"/>
        </w:rPr>
        <w:t>the University of Texas System</w:t>
      </w:r>
      <w:r w:rsidR="00D16BE0" w:rsidRPr="007A54A3">
        <w:rPr>
          <w:rFonts w:ascii="Arial" w:hAnsi="Arial" w:cs="Arial"/>
          <w:b/>
          <w:sz w:val="20"/>
          <w:highlight w:val="cyan"/>
        </w:rPr>
        <w:t>]</w:t>
      </w:r>
      <w:r w:rsidR="002A573A" w:rsidRPr="00E17CAA">
        <w:rPr>
          <w:rFonts w:ascii="Arial" w:hAnsi="Arial" w:cs="Arial"/>
          <w:sz w:val="20"/>
          <w:szCs w:val="20"/>
        </w:rPr>
        <w:t xml:space="preserve">. Contractor’s or subcontractor’s insurance will be kept in force until all Work has been fully performed and accepted by University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rsidR="002A573A" w:rsidRPr="00E17CAA" w:rsidRDefault="002A573A" w:rsidP="002B066F">
      <w:pPr>
        <w:widowControl w:val="0"/>
        <w:ind w:left="144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r w:rsidRPr="00E17CAA">
        <w:rPr>
          <w:rFonts w:ascii="Arial" w:hAnsi="Arial" w:cs="Arial"/>
          <w:b/>
          <w:sz w:val="20"/>
          <w:szCs w:val="20"/>
        </w:rPr>
        <w:t xml:space="preserve"> </w:t>
      </w:r>
    </w:p>
    <w:p w:rsidR="002A573A" w:rsidRPr="00E17CAA" w:rsidRDefault="002A573A" w:rsidP="002B066F">
      <w:pPr>
        <w:widowControl w:val="0"/>
        <w:ind w:left="720"/>
        <w:contextualSpacing/>
        <w:jc w:val="both"/>
        <w:rPr>
          <w:rFonts w:ascii="Arial" w:hAnsi="Arial" w:cs="Arial"/>
          <w:sz w:val="20"/>
          <w:szCs w:val="20"/>
        </w:rPr>
      </w:pPr>
    </w:p>
    <w:p w:rsidR="002A573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.2 Directors and Officers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p>
    <w:p w:rsidR="005F035C" w:rsidRPr="00E17CAA" w:rsidRDefault="005F035C" w:rsidP="00101B90">
      <w:pPr>
        <w:widowControl w:val="0"/>
        <w:ind w:left="720"/>
        <w:jc w:val="both"/>
        <w:rPr>
          <w:rFonts w:ascii="Arial" w:hAnsi="Arial" w:cs="Arial"/>
          <w:b/>
          <w:sz w:val="20"/>
          <w:szCs w:val="20"/>
        </w:rPr>
      </w:pPr>
    </w:p>
    <w:p w:rsidR="005F0518" w:rsidRPr="00E17CAA" w:rsidRDefault="00FC5E30" w:rsidP="006A471F">
      <w:pPr>
        <w:pStyle w:val="OmniPage2312"/>
        <w:keepNext/>
        <w:keepLines/>
        <w:ind w:left="0"/>
        <w:jc w:val="center"/>
        <w:rPr>
          <w:rFonts w:cs="Arial"/>
          <w:b/>
          <w:sz w:val="20"/>
        </w:rPr>
      </w:pPr>
      <w:r w:rsidRPr="00E17CAA">
        <w:rPr>
          <w:rFonts w:cs="Arial"/>
          <w:b/>
          <w:sz w:val="20"/>
        </w:rPr>
        <w:t xml:space="preserve">Section 6. </w:t>
      </w:r>
    </w:p>
    <w:p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rsidR="005F0518" w:rsidRPr="00E17CAA" w:rsidRDefault="005F0518" w:rsidP="006A471F">
      <w:pPr>
        <w:pStyle w:val="OmniPage2312"/>
        <w:keepNext/>
        <w:keepLines/>
        <w:tabs>
          <w:tab w:val="num" w:pos="1440"/>
        </w:tabs>
        <w:ind w:left="0"/>
        <w:jc w:val="both"/>
        <w:rPr>
          <w:rFonts w:cs="Arial"/>
          <w:b/>
          <w:sz w:val="20"/>
        </w:rPr>
      </w:pPr>
    </w:p>
    <w:p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C86556" w:rsidRPr="00E17CAA" w:rsidRDefault="00C86556" w:rsidP="00B91725">
      <w:pPr>
        <w:widowControl w:val="0"/>
        <w:ind w:left="1440" w:hanging="720"/>
        <w:jc w:val="both"/>
        <w:rPr>
          <w:rFonts w:ascii="Arial" w:hAnsi="Arial" w:cs="Arial"/>
          <w:smallCaps/>
          <w:sz w:val="20"/>
          <w:szCs w:val="20"/>
        </w:rPr>
      </w:pPr>
    </w:p>
    <w:p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rsidR="005F0518" w:rsidRPr="00E17CAA" w:rsidRDefault="005F0518" w:rsidP="00B91725">
      <w:pPr>
        <w:pStyle w:val="OmniPage2312"/>
        <w:widowControl w:val="0"/>
        <w:ind w:left="0"/>
        <w:rPr>
          <w:rFonts w:cs="Arial"/>
          <w:sz w:val="20"/>
        </w:rPr>
      </w:pPr>
    </w:p>
    <w:p w:rsidR="005F0518" w:rsidRPr="00E17CAA" w:rsidRDefault="00FC5E30" w:rsidP="003E03F0">
      <w:pPr>
        <w:pStyle w:val="OmniPage2312"/>
        <w:keepNext/>
        <w:keepLines/>
        <w:ind w:left="0"/>
        <w:jc w:val="center"/>
        <w:rPr>
          <w:rFonts w:cs="Arial"/>
          <w:b/>
          <w:sz w:val="20"/>
        </w:rPr>
      </w:pPr>
      <w:r w:rsidRPr="00E17CAA">
        <w:rPr>
          <w:rFonts w:cs="Arial"/>
          <w:b/>
          <w:sz w:val="20"/>
        </w:rPr>
        <w:t>Section 7.</w:t>
      </w:r>
    </w:p>
    <w:p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rsidR="005F0518" w:rsidRPr="00E17CAA" w:rsidRDefault="005F0518" w:rsidP="003E03F0">
      <w:pPr>
        <w:pStyle w:val="Title"/>
        <w:keepNext/>
        <w:keepLines/>
        <w:ind w:left="1440" w:hanging="720"/>
        <w:jc w:val="both"/>
        <w:rPr>
          <w:rFonts w:cs="Arial"/>
          <w:sz w:val="20"/>
          <w:u w:val="none"/>
        </w:rPr>
      </w:pPr>
    </w:p>
    <w:p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rsidR="005F0518" w:rsidRPr="00E17CAA" w:rsidRDefault="005F0518">
      <w:pPr>
        <w:pStyle w:val="Title"/>
        <w:ind w:left="1395" w:hanging="720"/>
        <w:jc w:val="both"/>
        <w:rPr>
          <w:rFonts w:cs="Arial"/>
          <w:sz w:val="20"/>
          <w:u w:val="none"/>
        </w:rPr>
      </w:pPr>
    </w:p>
    <w:p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9"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rsidR="005F0518" w:rsidRPr="00E17CAA" w:rsidRDefault="005F0518">
      <w:pPr>
        <w:pStyle w:val="Title"/>
        <w:ind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20"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1"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2"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OmniPage1802"/>
        <w:ind w:left="720" w:right="0" w:hanging="720"/>
        <w:jc w:val="both"/>
        <w:rPr>
          <w:rFonts w:cs="Arial"/>
          <w:sz w:val="20"/>
        </w:rPr>
      </w:pPr>
      <w:r w:rsidRPr="00E17CAA">
        <w:rPr>
          <w:rFonts w:cs="Arial"/>
          <w:sz w:val="20"/>
        </w:rPr>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Contractor has not entered into, and during the Term of this Agreement will not enter into, any other agreements that would conflict with Contractor’s obligations under this Agreement or prevent it from fully complying with the provisions of this Agreement.</w:t>
      </w:r>
    </w:p>
    <w:p w:rsidR="00E94D34" w:rsidRPr="00E17CAA" w:rsidRDefault="00E94D34" w:rsidP="00E828AB">
      <w:pPr>
        <w:pStyle w:val="OmniPage1802"/>
        <w:ind w:left="720" w:right="0" w:hanging="720"/>
        <w:jc w:val="both"/>
        <w:rPr>
          <w:rFonts w:cs="Arial"/>
          <w:sz w:val="20"/>
        </w:rPr>
      </w:pPr>
    </w:p>
    <w:p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3"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4"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5"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Contractor represents and warrants that it is in compliance with and agrees that it will remain in compliance with the provisions of the Immigration Act.</w:t>
      </w:r>
    </w:p>
    <w:p w:rsidR="009F0802" w:rsidRDefault="009F0802" w:rsidP="00E94D34">
      <w:pPr>
        <w:pStyle w:val="OmniPage1802"/>
        <w:ind w:left="720" w:right="0" w:hanging="720"/>
        <w:jc w:val="both"/>
        <w:rPr>
          <w:rFonts w:cs="Arial"/>
          <w:sz w:val="20"/>
        </w:rPr>
      </w:pP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6" w:history="1">
        <w:r w:rsidRPr="00094A2B">
          <w:rPr>
            <w:rStyle w:val="Hyperlink"/>
            <w:rFonts w:ascii="Arial" w:hAnsi="Arial"/>
            <w:spacing w:val="-3"/>
            <w:sz w:val="20"/>
          </w:rPr>
          <w:t>Chapter 227</w:t>
        </w:r>
        <w:r w:rsidR="00F34A4E">
          <w:rPr>
            <w:rStyle w:val="Hyperlink"/>
            <w:rFonts w:ascii="Arial" w:hAnsi="Arial"/>
            <w:spacing w:val="-3"/>
            <w:sz w:val="20"/>
          </w:rPr>
          <w:t>1</w:t>
        </w:r>
        <w:r w:rsidRPr="00094A2B">
          <w:rPr>
            <w:rStyle w:val="Hyperlink"/>
            <w:rFonts w:ascii="Arial" w:hAnsi="Arial"/>
            <w:spacing w:val="-3"/>
            <w:sz w:val="20"/>
          </w:rPr>
          <w:t xml:space="preserve">, </w:t>
        </w:r>
        <w:r w:rsidRPr="00094A2B">
          <w:rPr>
            <w:rStyle w:val="Hyperlink"/>
            <w:rFonts w:ascii="Arial" w:hAnsi="Arial"/>
            <w:i/>
            <w:spacing w:val="-3"/>
            <w:sz w:val="20"/>
          </w:rPr>
          <w:t>Texas Government Code</w:t>
        </w:r>
      </w:hyperlink>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New</w:t>
      </w:r>
      <w:r w:rsidRPr="00A733DD">
        <w:rPr>
          <w:rFonts w:ascii="Arial" w:hAnsi="Arial" w:cs="Arial"/>
          <w:b/>
          <w:sz w:val="20"/>
          <w:szCs w:val="20"/>
          <w:highlight w:val="yellow"/>
        </w:rPr>
        <w:t xml:space="preserve"> </w:t>
      </w:r>
      <w:hyperlink r:id="rId27" w:anchor="F" w:history="1">
        <w:r w:rsidRPr="00094A2B">
          <w:rPr>
            <w:rStyle w:val="Hyperlink"/>
            <w:rFonts w:ascii="Arial" w:hAnsi="Arial"/>
            <w:b/>
            <w:sz w:val="20"/>
            <w:highlight w:val="yellow"/>
          </w:rPr>
          <w:t>Subchapter F, Chapter 2252,</w:t>
        </w:r>
        <w:r w:rsidRPr="00094A2B">
          <w:rPr>
            <w:rStyle w:val="Hyperlink"/>
            <w:rFonts w:ascii="Arial" w:hAnsi="Arial"/>
            <w:b/>
            <w:i/>
            <w:sz w:val="20"/>
            <w:highlight w:val="yellow"/>
          </w:rPr>
          <w:t xml:space="preserve"> Texas Government Code</w:t>
        </w:r>
      </w:hyperlink>
      <w:r w:rsidRPr="00A733DD">
        <w:rPr>
          <w:rFonts w:ascii="Arial" w:hAnsi="Arial" w:cs="Arial"/>
          <w:b/>
          <w:sz w:val="20"/>
          <w:szCs w:val="20"/>
          <w:highlight w:val="yellow"/>
        </w:rPr>
        <w:t>, w</w:t>
      </w:r>
      <w:r w:rsidRPr="00C00281">
        <w:rPr>
          <w:rFonts w:ascii="Arial" w:hAnsi="Arial" w:cs="Arial"/>
          <w:b/>
          <w:sz w:val="20"/>
          <w:szCs w:val="20"/>
          <w:highlight w:val="yellow"/>
        </w:rPr>
        <w:t>ill require UT institutions to implement a process to compare Contractor names to the various lists designated in Section 2252.152, Government Code, before execution of this Agreement.]</w:t>
      </w:r>
    </w:p>
    <w:p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8" w:anchor="F" w:history="1">
        <w:r w:rsidRPr="00094A2B">
          <w:rPr>
            <w:rStyle w:val="Hyperlink"/>
            <w:rFonts w:ascii="Arial" w:hAnsi="Arial"/>
            <w:spacing w:val="-3"/>
            <w:sz w:val="20"/>
          </w:rPr>
          <w:t xml:space="preserve">Subchapter F, Chapter 2252, </w:t>
        </w:r>
        <w:r w:rsidRPr="00094A2B">
          <w:rPr>
            <w:rStyle w:val="Hyperlink"/>
            <w:rFonts w:ascii="Arial" w:hAnsi="Arial"/>
            <w:i/>
            <w:spacing w:val="-3"/>
            <w:sz w:val="20"/>
          </w:rPr>
          <w:t>Texas</w:t>
        </w:r>
        <w:r w:rsidRPr="00094A2B">
          <w:rPr>
            <w:rStyle w:val="Hyperlink"/>
            <w:rFonts w:ascii="Arial" w:hAnsi="Arial"/>
            <w:spacing w:val="-3"/>
            <w:sz w:val="20"/>
          </w:rPr>
          <w:t xml:space="preserve"> </w:t>
        </w:r>
        <w:r w:rsidRPr="00094A2B">
          <w:rPr>
            <w:rStyle w:val="Hyperlink"/>
            <w:rFonts w:ascii="Arial" w:hAnsi="Arial"/>
            <w:i/>
            <w:spacing w:val="-3"/>
            <w:sz w:val="20"/>
          </w:rPr>
          <w:t>Government Code</w:t>
        </w:r>
      </w:hyperlink>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eastAsia="Calibri" w:hAnsi="Arial" w:cs="Arial"/>
          <w:bCs/>
          <w:sz w:val="20"/>
        </w:rPr>
        <w:t>7</w:t>
      </w:r>
      <w:r w:rsidRPr="000460E7">
        <w:rPr>
          <w:rFonts w:ascii="Arial" w:eastAsia="Calibri" w:hAnsi="Arial" w:cs="Arial"/>
          <w:bCs/>
          <w:sz w:val="20"/>
        </w:rPr>
        <w:t>.9</w:t>
      </w:r>
      <w:r w:rsidRPr="000460E7">
        <w:rPr>
          <w:rFonts w:ascii="Arial" w:eastAsia="Calibri" w:hAnsi="Arial" w:cs="Arial"/>
          <w:bCs/>
          <w:sz w:val="20"/>
        </w:rPr>
        <w:tab/>
      </w:r>
      <w:r w:rsidRPr="000460E7">
        <w:rPr>
          <w:rFonts w:ascii="Arial" w:eastAsia="Calibri" w:hAnsi="Arial" w:cs="Arial"/>
          <w:bCs/>
          <w:sz w:val="20"/>
          <w:u w:val="single"/>
        </w:rPr>
        <w:t>Contractor Verification Regarding Discrimination Against Firearm Entities or Trade Associations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Pursuant to Chapter 22</w:t>
      </w:r>
      <w:r>
        <w:rPr>
          <w:rFonts w:ascii="Arial" w:hAnsi="Arial" w:cs="Arial"/>
          <w:spacing w:val="-3"/>
          <w:sz w:val="20"/>
        </w:rPr>
        <w:t>7</w:t>
      </w:r>
      <w:r w:rsidRPr="00D8667F">
        <w:rPr>
          <w:rFonts w:ascii="Arial" w:hAnsi="Arial" w:cs="Arial"/>
          <w:spacing w:val="-3"/>
          <w:sz w:val="20"/>
        </w:rPr>
        <w:t xml:space="preserve">4, </w:t>
      </w:r>
      <w:r w:rsidRPr="0054161F">
        <w:rPr>
          <w:rFonts w:ascii="Arial" w:hAnsi="Arial" w:cs="Arial"/>
          <w:i/>
          <w:spacing w:val="-3"/>
          <w:sz w:val="20"/>
        </w:rPr>
        <w:t>Texas Government Code</w:t>
      </w:r>
      <w:r>
        <w:rPr>
          <w:rFonts w:ascii="Arial" w:hAnsi="Arial" w:cs="Arial"/>
          <w:i/>
          <w:spacing w:val="-3"/>
          <w:sz w:val="20"/>
        </w:rPr>
        <w:t xml:space="preserve"> (enacted by </w:t>
      </w:r>
      <w:hyperlink r:id="rId29" w:history="1">
        <w:r w:rsidRPr="001008DB">
          <w:rPr>
            <w:rStyle w:val="Hyperlink"/>
            <w:rFonts w:ascii="Arial" w:hAnsi="Arial" w:cs="Arial"/>
            <w:i/>
            <w:spacing w:val="-3"/>
            <w:sz w:val="20"/>
          </w:rPr>
          <w:t>SB 1</w:t>
        </w:r>
        <w:r>
          <w:rPr>
            <w:rStyle w:val="Hyperlink"/>
            <w:rFonts w:ascii="Arial" w:hAnsi="Arial" w:cs="Arial"/>
            <w:i/>
            <w:spacing w:val="-3"/>
            <w:sz w:val="20"/>
          </w:rPr>
          <w:t>9</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w:t>
      </w:r>
      <w:r w:rsidRPr="00D8667F">
        <w:rPr>
          <w:rFonts w:ascii="Arial" w:hAnsi="Arial" w:cs="Arial"/>
          <w:spacing w:val="-3"/>
          <w:sz w:val="20"/>
        </w:rPr>
        <w:t xml:space="preserve"> does not have a practice, policy, guidance, or directive that discriminates against a firearm entity or firearm trade association and (2) </w:t>
      </w:r>
      <w:r>
        <w:rPr>
          <w:rFonts w:ascii="Arial" w:hAnsi="Arial" w:cs="Arial"/>
          <w:spacing w:val="-3"/>
          <w:sz w:val="20"/>
        </w:rPr>
        <w:t xml:space="preserve">it </w:t>
      </w:r>
      <w:r w:rsidRPr="00D8667F">
        <w:rPr>
          <w:rFonts w:ascii="Arial" w:hAnsi="Arial" w:cs="Arial"/>
          <w:spacing w:val="-3"/>
          <w:sz w:val="20"/>
        </w:rPr>
        <w:t xml:space="preserve">will not discriminate during the term of this </w:t>
      </w:r>
      <w:r>
        <w:rPr>
          <w:rFonts w:ascii="Arial" w:hAnsi="Arial" w:cs="Arial"/>
          <w:spacing w:val="-3"/>
          <w:sz w:val="20"/>
        </w:rPr>
        <w:t>Agreement</w:t>
      </w:r>
      <w:r w:rsidRPr="00D8667F">
        <w:rPr>
          <w:rFonts w:ascii="Arial" w:hAnsi="Arial" w:cs="Arial"/>
          <w:spacing w:val="-3"/>
          <w:sz w:val="20"/>
        </w:rPr>
        <w:t xml:space="preserve"> against a firearm entity or firearm trade association.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greement may</w:t>
      </w:r>
      <w:r>
        <w:rPr>
          <w:rFonts w:ascii="Arial" w:hAnsi="Arial" w:cs="Arial"/>
          <w:spacing w:val="-3"/>
          <w:sz w:val="20"/>
        </w:rPr>
        <w:t xml:space="preserve"> </w:t>
      </w:r>
      <w:r w:rsidRPr="00D8667F">
        <w:rPr>
          <w:rFonts w:ascii="Arial" w:hAnsi="Arial" w:cs="Arial"/>
          <w:spacing w:val="-3"/>
          <w:sz w:val="20"/>
        </w:rPr>
        <w:t xml:space="preserve">be terminated and payment withheld if this verification is inaccurate.  </w:t>
      </w:r>
      <w:r w:rsidRPr="009C4032">
        <w:rPr>
          <w:rFonts w:ascii="Arial" w:eastAsia="Calibri" w:hAnsi="Arial" w:cs="Arial"/>
          <w:b/>
          <w:bCs/>
          <w:sz w:val="20"/>
          <w:highlight w:val="yellow"/>
        </w:rPr>
        <w:t>[</w:t>
      </w:r>
      <w:r w:rsidRPr="009C4032">
        <w:rPr>
          <w:rFonts w:ascii="Arial" w:eastAsia="Calibri" w:hAnsi="Arial" w:cs="Arial"/>
          <w:b/>
          <w:bCs/>
          <w:sz w:val="20"/>
          <w:highlight w:val="yellow"/>
          <w:u w:val="single"/>
        </w:rPr>
        <w:t>Note</w:t>
      </w:r>
      <w:r w:rsidRPr="009C4032">
        <w:rPr>
          <w:rFonts w:ascii="Arial" w:eastAsia="Calibri" w:hAnsi="Arial" w:cs="Arial"/>
          <w:b/>
          <w:bCs/>
          <w:sz w:val="20"/>
          <w:highlight w:val="yellow"/>
        </w:rPr>
        <w:t>:  This provision should only be included in a contract</w:t>
      </w:r>
      <w:r>
        <w:rPr>
          <w:rFonts w:ascii="Arial" w:eastAsia="Calibri" w:hAnsi="Arial" w:cs="Arial"/>
          <w:b/>
          <w:bCs/>
          <w:sz w:val="20"/>
          <w:highlight w:val="yellow"/>
        </w:rPr>
        <w:t xml:space="preserve"> entered into on or after 9/1/21</w:t>
      </w:r>
      <w:r w:rsidRPr="009C4032">
        <w:rPr>
          <w:rFonts w:ascii="Arial" w:eastAsia="Calibri" w:hAnsi="Arial" w:cs="Arial"/>
          <w:b/>
          <w:bCs/>
          <w:sz w:val="20"/>
          <w:highlight w:val="yellow"/>
        </w:rPr>
        <w:t xml:space="preserve"> </w:t>
      </w:r>
      <w:r>
        <w:rPr>
          <w:rFonts w:ascii="Arial" w:eastAsia="Calibri" w:hAnsi="Arial" w:cs="Arial"/>
          <w:b/>
          <w:bCs/>
          <w:sz w:val="20"/>
          <w:highlight w:val="yellow"/>
        </w:rPr>
        <w:t xml:space="preserve">that </w:t>
      </w:r>
      <w:r w:rsidRPr="009C4032">
        <w:rPr>
          <w:rFonts w:ascii="Arial" w:eastAsia="Calibri" w:hAnsi="Arial" w:cs="Arial"/>
          <w:b/>
          <w:bCs/>
          <w:sz w:val="20"/>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w:t>
      </w:r>
      <w:r>
        <w:rPr>
          <w:rFonts w:ascii="Arial" w:eastAsia="Calibri" w:hAnsi="Arial" w:cs="Arial"/>
          <w:b/>
          <w:bCs/>
          <w:sz w:val="20"/>
          <w:highlight w:val="yellow"/>
        </w:rPr>
        <w:t xml:space="preserve"> </w:t>
      </w:r>
      <w:r w:rsidRPr="009C4032">
        <w:rPr>
          <w:rFonts w:ascii="Arial" w:eastAsia="Calibri" w:hAnsi="Arial" w:cs="Arial"/>
          <w:b/>
          <w:bCs/>
          <w:sz w:val="20"/>
          <w:highlight w:val="yellow"/>
        </w:rPr>
        <w:t xml:space="preserve"> However, this provision </w:t>
      </w:r>
      <w:r w:rsidRPr="00BF335F">
        <w:rPr>
          <w:rFonts w:ascii="Arial" w:eastAsia="Calibri" w:hAnsi="Arial" w:cs="Arial"/>
          <w:b/>
          <w:bCs/>
          <w:sz w:val="20"/>
          <w:highlight w:val="yellow"/>
        </w:rPr>
        <w:t xml:space="preserve">should not be included in a contract if (A) the University did not receive any bids from a company that is able to provide the written verification required above or (B) </w:t>
      </w:r>
      <w:r>
        <w:rPr>
          <w:rFonts w:ascii="Arial" w:eastAsia="Calibri" w:hAnsi="Arial" w:cs="Arial"/>
          <w:b/>
          <w:bCs/>
          <w:sz w:val="20"/>
          <w:highlight w:val="yellow"/>
        </w:rPr>
        <w:t xml:space="preserve">it </w:t>
      </w:r>
      <w:r w:rsidRPr="00BF335F">
        <w:rPr>
          <w:rFonts w:ascii="Arial" w:eastAsia="Calibri" w:hAnsi="Arial" w:cs="Arial"/>
          <w:b/>
          <w:bCs/>
          <w:sz w:val="20"/>
          <w:highlight w:val="yellow"/>
        </w:rPr>
        <w:t xml:space="preserve">is a contract exempt from compliance under Section 2274.003 of the </w:t>
      </w:r>
      <w:r w:rsidRPr="00406835">
        <w:rPr>
          <w:rFonts w:ascii="Arial" w:eastAsia="Calibri" w:hAnsi="Arial" w:cs="Arial"/>
          <w:b/>
          <w:bCs/>
          <w:i/>
          <w:sz w:val="20"/>
          <w:highlight w:val="yellow"/>
        </w:rPr>
        <w:t>Texas Government Code</w:t>
      </w:r>
      <w:r>
        <w:rPr>
          <w:rFonts w:ascii="Arial" w:eastAsia="Calibri" w:hAnsi="Arial" w:cs="Arial"/>
          <w:b/>
          <w:bCs/>
          <w:i/>
          <w:sz w:val="20"/>
          <w:highlight w:val="yellow"/>
        </w:rPr>
        <w:t xml:space="preserve"> </w:t>
      </w:r>
      <w:r w:rsidRPr="00BF335F">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Pr="00BF335F">
        <w:rPr>
          <w:rFonts w:ascii="Arial" w:eastAsia="Calibri" w:hAnsi="Arial" w:cs="Arial"/>
          <w:b/>
          <w:bCs/>
          <w:i/>
          <w:sz w:val="20"/>
          <w:highlight w:val="yellow"/>
        </w:rPr>
        <w:t>Texas Government Code</w:t>
      </w:r>
      <w:r w:rsidRPr="00BF335F">
        <w:rPr>
          <w:rFonts w:ascii="Arial" w:eastAsia="Calibri" w:hAnsi="Arial" w:cs="Arial"/>
          <w:b/>
          <w:bCs/>
          <w:sz w:val="20"/>
          <w:highlight w:val="yellow"/>
        </w:rPr>
        <w:t xml:space="preserve"> or the administration of matters related to the notes, including the investment of note proceeds, if determined to be exempt by the Texas Comptroller in its sole discretion and in compliance with the requirements of that statute.</w:t>
      </w:r>
      <w:r>
        <w:rPr>
          <w:rFonts w:ascii="Arial" w:eastAsia="Calibri" w:hAnsi="Arial" w:cs="Arial"/>
          <w:b/>
          <w:bCs/>
          <w:sz w:val="20"/>
          <w:highlight w:val="yellow"/>
        </w:rPr>
        <w:t>)</w:t>
      </w:r>
      <w:r w:rsidRPr="00BF335F">
        <w:rPr>
          <w:rFonts w:ascii="Arial" w:eastAsia="Calibri" w:hAnsi="Arial" w:cs="Arial"/>
          <w:b/>
          <w:bCs/>
          <w:sz w:val="20"/>
          <w:highlight w:val="yellow"/>
        </w:rPr>
        <w:t>]</w:t>
      </w:r>
      <w:r>
        <w:rPr>
          <w:rFonts w:ascii="Arial" w:eastAsia="Calibri" w:hAnsi="Arial" w:cs="Arial"/>
          <w:b/>
          <w:bCs/>
          <w:sz w:val="20"/>
        </w:rPr>
        <w:t xml:space="preserve">  </w:t>
      </w:r>
    </w:p>
    <w:p w:rsidR="000460E7" w:rsidRDefault="000460E7" w:rsidP="000460E7">
      <w:pPr>
        <w:tabs>
          <w:tab w:val="left" w:pos="-720"/>
          <w:tab w:val="left" w:pos="0"/>
        </w:tabs>
        <w:suppressAutoHyphens/>
        <w:ind w:left="720" w:hanging="705"/>
        <w:jc w:val="both"/>
        <w:rPr>
          <w:rFonts w:ascii="Arial" w:hAnsi="Arial" w:cs="Arial"/>
          <w:spacing w:val="-3"/>
          <w:sz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w:t>
      </w:r>
      <w:r w:rsidRPr="000460E7">
        <w:rPr>
          <w:rFonts w:ascii="Arial" w:hAnsi="Arial" w:cs="Arial"/>
          <w:spacing w:val="-3"/>
          <w:sz w:val="20"/>
        </w:rPr>
        <w:t>.</w:t>
      </w:r>
      <w:r w:rsidRPr="000460E7">
        <w:rPr>
          <w:rFonts w:ascii="Arial" w:hAnsi="Arial" w:cs="Arial"/>
          <w:spacing w:val="-3"/>
          <w:sz w:val="20"/>
        </w:rPr>
        <w:t>1</w:t>
      </w:r>
      <w:r w:rsidRPr="000460E7">
        <w:rPr>
          <w:rFonts w:ascii="Arial" w:hAnsi="Arial" w:cs="Arial"/>
          <w:spacing w:val="-3"/>
          <w:sz w:val="20"/>
        </w:rPr>
        <w:t>0</w:t>
      </w:r>
      <w:r w:rsidRPr="000460E7">
        <w:rPr>
          <w:rFonts w:ascii="Arial" w:hAnsi="Arial" w:cs="Arial"/>
          <w:spacing w:val="-3"/>
          <w:sz w:val="20"/>
        </w:rPr>
        <w:tab/>
      </w:r>
      <w:r w:rsidRPr="000460E7">
        <w:rPr>
          <w:rFonts w:ascii="Arial" w:eastAsia="Calibri" w:hAnsi="Arial" w:cs="Arial"/>
          <w:bCs/>
          <w:sz w:val="20"/>
          <w:u w:val="single"/>
        </w:rPr>
        <w:t>Contractor Verification Regarding Boycotting Energy Companies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Pursuant to Chapter 22</w:t>
      </w:r>
      <w:r>
        <w:rPr>
          <w:rFonts w:ascii="Arial" w:hAnsi="Arial" w:cs="Arial"/>
          <w:spacing w:val="-3"/>
          <w:sz w:val="20"/>
        </w:rPr>
        <w:t>7</w:t>
      </w:r>
      <w:r w:rsidRPr="00D8667F">
        <w:rPr>
          <w:rFonts w:ascii="Arial" w:hAnsi="Arial" w:cs="Arial"/>
          <w:spacing w:val="-3"/>
          <w:sz w:val="20"/>
        </w:rPr>
        <w:t xml:space="preserve">4, </w:t>
      </w:r>
      <w:r w:rsidRPr="0054161F">
        <w:rPr>
          <w:rFonts w:ascii="Arial" w:hAnsi="Arial" w:cs="Arial"/>
          <w:i/>
          <w:spacing w:val="-3"/>
          <w:sz w:val="20"/>
        </w:rPr>
        <w:t>Texas Government Code</w:t>
      </w:r>
      <w:r>
        <w:rPr>
          <w:rFonts w:ascii="Arial" w:hAnsi="Arial" w:cs="Arial"/>
          <w:i/>
          <w:spacing w:val="-3"/>
          <w:sz w:val="20"/>
        </w:rPr>
        <w:t xml:space="preserve"> (enacted by </w:t>
      </w:r>
      <w:hyperlink r:id="rId30" w:history="1">
        <w:r w:rsidRPr="001008DB">
          <w:rPr>
            <w:rStyle w:val="Hyperlink"/>
            <w:rFonts w:ascii="Arial" w:hAnsi="Arial" w:cs="Arial"/>
            <w:i/>
            <w:spacing w:val="-3"/>
            <w:sz w:val="20"/>
          </w:rPr>
          <w:t>SB 13,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r>
          <w:rPr>
            <w:rStyle w:val="Hyperlink"/>
            <w:rFonts w:ascii="Arial" w:hAnsi="Arial" w:cs="Arial"/>
            <w:i/>
            <w:spacing w:val="-3"/>
            <w:sz w:val="20"/>
          </w:rPr>
          <w:t>)</w:t>
        </w:r>
        <w:r w:rsidRPr="001008DB">
          <w:rPr>
            <w:rStyle w:val="Hyperlink"/>
            <w:rFonts w:ascii="Arial" w:hAnsi="Arial" w:cs="Arial"/>
            <w:i/>
            <w:spacing w:val="-3"/>
            <w:sz w:val="20"/>
          </w:rPr>
          <w:t>)</w:t>
        </w:r>
      </w:hyperlink>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 </w:t>
      </w:r>
      <w:r w:rsidRPr="00996473">
        <w:rPr>
          <w:rFonts w:ascii="Arial" w:hAnsi="Arial" w:cs="Arial"/>
          <w:spacing w:val="-3"/>
          <w:sz w:val="20"/>
        </w:rPr>
        <w:t>does not boycott energy companies</w:t>
      </w:r>
      <w:r w:rsidRPr="00D8667F">
        <w:rPr>
          <w:rFonts w:ascii="Arial" w:hAnsi="Arial" w:cs="Arial"/>
          <w:spacing w:val="-3"/>
          <w:sz w:val="20"/>
        </w:rPr>
        <w:t xml:space="preserve"> and (2) </w:t>
      </w:r>
      <w:r>
        <w:rPr>
          <w:rFonts w:ascii="Arial" w:hAnsi="Arial" w:cs="Arial"/>
          <w:spacing w:val="-3"/>
          <w:sz w:val="20"/>
        </w:rPr>
        <w:t xml:space="preserve">it </w:t>
      </w:r>
      <w:r w:rsidRPr="00996473">
        <w:rPr>
          <w:rFonts w:ascii="Arial" w:hAnsi="Arial" w:cs="Arial"/>
          <w:spacing w:val="-3"/>
          <w:sz w:val="20"/>
        </w:rPr>
        <w:t>will not boycott energy companies during the term of</w:t>
      </w:r>
      <w:r>
        <w:rPr>
          <w:rFonts w:ascii="Arial" w:hAnsi="Arial" w:cs="Arial"/>
          <w:spacing w:val="-3"/>
          <w:sz w:val="20"/>
        </w:rPr>
        <w:t xml:space="preserve"> this Agreement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verification is inaccurate.  </w:t>
      </w:r>
      <w:r w:rsidRPr="00E31837">
        <w:rPr>
          <w:rFonts w:ascii="Arial" w:eastAsia="Calibri" w:hAnsi="Arial" w:cs="Arial"/>
          <w:b/>
          <w:bCs/>
          <w:sz w:val="20"/>
          <w:highlight w:val="yellow"/>
        </w:rPr>
        <w:t>[</w:t>
      </w:r>
      <w:r w:rsidRPr="00E31837">
        <w:rPr>
          <w:rFonts w:ascii="Arial" w:eastAsia="Calibri" w:hAnsi="Arial" w:cs="Arial"/>
          <w:b/>
          <w:bCs/>
          <w:sz w:val="20"/>
          <w:highlight w:val="yellow"/>
          <w:u w:val="single"/>
        </w:rPr>
        <w:t>Note</w:t>
      </w:r>
      <w:r w:rsidRPr="00E31837">
        <w:rPr>
          <w:rFonts w:ascii="Arial" w:eastAsia="Calibri" w:hAnsi="Arial" w:cs="Arial"/>
          <w:b/>
          <w:bCs/>
          <w:sz w:val="20"/>
          <w:highlight w:val="yellow"/>
        </w:rPr>
        <w:t xml:space="preserve">:  This provision should only be included in a contract </w:t>
      </w:r>
      <w:r>
        <w:rPr>
          <w:rFonts w:ascii="Arial" w:eastAsia="Calibri" w:hAnsi="Arial" w:cs="Arial"/>
          <w:b/>
          <w:bCs/>
          <w:sz w:val="20"/>
          <w:highlight w:val="yellow"/>
        </w:rPr>
        <w:t>entered into on or after 9/1/21</w:t>
      </w:r>
      <w:r w:rsidRPr="009C4032">
        <w:rPr>
          <w:rFonts w:ascii="Arial" w:eastAsia="Calibri" w:hAnsi="Arial" w:cs="Arial"/>
          <w:b/>
          <w:bCs/>
          <w:sz w:val="20"/>
          <w:highlight w:val="yellow"/>
        </w:rPr>
        <w:t xml:space="preserve"> </w:t>
      </w:r>
      <w:r w:rsidRPr="00E31837">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w:t>
      </w:r>
      <w:r>
        <w:rPr>
          <w:rFonts w:ascii="Arial" w:eastAsia="Calibri" w:hAnsi="Arial" w:cs="Arial"/>
          <w:b/>
          <w:bCs/>
          <w:sz w:val="20"/>
          <w:highlight w:val="yellow"/>
        </w:rPr>
        <w:t xml:space="preserve">  </w:t>
      </w:r>
      <w:r w:rsidRPr="001B024A">
        <w:rPr>
          <w:rFonts w:ascii="Arial" w:eastAsia="Calibri" w:hAnsi="Arial" w:cs="Arial"/>
          <w:b/>
          <w:bCs/>
          <w:sz w:val="20"/>
          <w:highlight w:val="yellow"/>
        </w:rPr>
        <w:t>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p>
    <w:p w:rsidR="000460E7" w:rsidRDefault="000460E7" w:rsidP="000460E7">
      <w:pPr>
        <w:tabs>
          <w:tab w:val="left" w:pos="-720"/>
          <w:tab w:val="left" w:pos="0"/>
        </w:tabs>
        <w:suppressAutoHyphens/>
        <w:ind w:left="720" w:hanging="705"/>
        <w:jc w:val="both"/>
        <w:rPr>
          <w:rFonts w:ascii="Arial" w:hAnsi="Arial" w:cs="Arial"/>
          <w:spacing w:val="-3"/>
          <w:sz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w:t>
      </w:r>
      <w:r w:rsidRPr="000460E7">
        <w:rPr>
          <w:rFonts w:ascii="Arial" w:hAnsi="Arial" w:cs="Arial"/>
          <w:spacing w:val="-3"/>
          <w:sz w:val="20"/>
        </w:rPr>
        <w:t>.</w:t>
      </w:r>
      <w:r w:rsidRPr="000460E7">
        <w:rPr>
          <w:rFonts w:ascii="Arial" w:hAnsi="Arial" w:cs="Arial"/>
          <w:spacing w:val="-3"/>
          <w:sz w:val="20"/>
        </w:rPr>
        <w:t>1</w:t>
      </w:r>
      <w:r w:rsidRPr="000460E7">
        <w:rPr>
          <w:rFonts w:ascii="Arial" w:hAnsi="Arial" w:cs="Arial"/>
          <w:spacing w:val="-3"/>
          <w:sz w:val="20"/>
        </w:rPr>
        <w:t>1</w:t>
      </w:r>
      <w:r w:rsidRPr="000460E7">
        <w:rPr>
          <w:rFonts w:ascii="Arial" w:hAnsi="Arial" w:cs="Arial"/>
          <w:spacing w:val="-3"/>
          <w:sz w:val="20"/>
        </w:rPr>
        <w:tab/>
      </w:r>
      <w:r w:rsidRPr="000460E7">
        <w:rPr>
          <w:rFonts w:ascii="Arial" w:eastAsia="Calibri" w:hAnsi="Arial" w:cs="Arial"/>
          <w:bCs/>
          <w:sz w:val="20"/>
        </w:rPr>
        <w:t>Contractor Certification Regarding COVID-19 Vaccination</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 xml:space="preserve">Pursuant to </w:t>
      </w:r>
      <w:r>
        <w:rPr>
          <w:rFonts w:ascii="Arial" w:hAnsi="Arial" w:cs="Arial"/>
          <w:spacing w:val="-3"/>
          <w:sz w:val="20"/>
        </w:rPr>
        <w:t>Section 161.0085</w:t>
      </w:r>
      <w:r w:rsidRPr="00D8667F">
        <w:rPr>
          <w:rFonts w:ascii="Arial" w:hAnsi="Arial" w:cs="Arial"/>
          <w:spacing w:val="-3"/>
          <w:sz w:val="20"/>
        </w:rPr>
        <w:t xml:space="preserve">, </w:t>
      </w:r>
      <w:r w:rsidRPr="0054161F">
        <w:rPr>
          <w:rFonts w:ascii="Arial" w:hAnsi="Arial" w:cs="Arial"/>
          <w:i/>
          <w:spacing w:val="-3"/>
          <w:sz w:val="20"/>
        </w:rPr>
        <w:t xml:space="preserve">Texas </w:t>
      </w:r>
      <w:r>
        <w:rPr>
          <w:rFonts w:ascii="Arial" w:hAnsi="Arial" w:cs="Arial"/>
          <w:i/>
          <w:spacing w:val="-3"/>
          <w:sz w:val="20"/>
        </w:rPr>
        <w:t xml:space="preserve">Health and Safety </w:t>
      </w:r>
      <w:r w:rsidRPr="0054161F">
        <w:rPr>
          <w:rFonts w:ascii="Arial" w:hAnsi="Arial" w:cs="Arial"/>
          <w:i/>
          <w:spacing w:val="-3"/>
          <w:sz w:val="20"/>
        </w:rPr>
        <w:t>Code</w:t>
      </w:r>
      <w:r>
        <w:rPr>
          <w:rFonts w:ascii="Arial" w:hAnsi="Arial" w:cs="Arial"/>
          <w:i/>
          <w:spacing w:val="-3"/>
          <w:sz w:val="20"/>
        </w:rPr>
        <w:t xml:space="preserve"> (enacted by </w:t>
      </w:r>
      <w:hyperlink r:id="rId31" w:history="1">
        <w:r w:rsidRPr="001008DB">
          <w:rPr>
            <w:rStyle w:val="Hyperlink"/>
            <w:rFonts w:ascii="Arial" w:hAnsi="Arial" w:cs="Arial"/>
            <w:i/>
            <w:spacing w:val="-3"/>
            <w:sz w:val="20"/>
          </w:rPr>
          <w:t xml:space="preserve">SB </w:t>
        </w:r>
        <w:r>
          <w:rPr>
            <w:rStyle w:val="Hyperlink"/>
            <w:rFonts w:ascii="Arial" w:hAnsi="Arial" w:cs="Arial"/>
            <w:i/>
            <w:spacing w:val="-3"/>
            <w:sz w:val="20"/>
          </w:rPr>
          <w:t>968</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 certifies that it does</w:t>
      </w:r>
      <w:r w:rsidRPr="00355264">
        <w:rPr>
          <w:rFonts w:ascii="Arial" w:hAnsi="Arial" w:cs="Arial"/>
          <w:spacing w:val="-3"/>
          <w:sz w:val="20"/>
        </w:rPr>
        <w:t xml:space="preserve"> not require a customer to</w:t>
      </w:r>
      <w:r>
        <w:rPr>
          <w:rFonts w:ascii="Arial" w:hAnsi="Arial" w:cs="Arial"/>
          <w:spacing w:val="-3"/>
          <w:sz w:val="20"/>
        </w:rPr>
        <w:t xml:space="preserve"> </w:t>
      </w:r>
      <w:r w:rsidRPr="00355264">
        <w:rPr>
          <w:rFonts w:ascii="Arial" w:hAnsi="Arial" w:cs="Arial"/>
          <w:spacing w:val="-3"/>
          <w:sz w:val="20"/>
        </w:rPr>
        <w:t>provide any documentation certifying the customer's COVID-19</w:t>
      </w:r>
      <w:r>
        <w:rPr>
          <w:rFonts w:ascii="Arial" w:hAnsi="Arial" w:cs="Arial"/>
          <w:spacing w:val="-3"/>
          <w:sz w:val="20"/>
        </w:rPr>
        <w:t xml:space="preserve"> </w:t>
      </w:r>
      <w:r w:rsidRPr="00355264">
        <w:rPr>
          <w:rFonts w:ascii="Arial" w:hAnsi="Arial" w:cs="Arial"/>
          <w:spacing w:val="-3"/>
          <w:sz w:val="20"/>
        </w:rPr>
        <w:t>vaccination or post-transmission recovery on entry to, to gain</w:t>
      </w:r>
      <w:r>
        <w:rPr>
          <w:rFonts w:ascii="Arial" w:hAnsi="Arial" w:cs="Arial"/>
          <w:spacing w:val="-3"/>
          <w:sz w:val="20"/>
        </w:rPr>
        <w:t xml:space="preserve"> </w:t>
      </w:r>
      <w:r w:rsidRPr="00355264">
        <w:rPr>
          <w:rFonts w:ascii="Arial" w:hAnsi="Arial" w:cs="Arial"/>
          <w:spacing w:val="-3"/>
          <w:sz w:val="20"/>
        </w:rPr>
        <w:t xml:space="preserve">access to, or to receive service from </w:t>
      </w:r>
      <w:r>
        <w:rPr>
          <w:rFonts w:ascii="Arial" w:hAnsi="Arial" w:cs="Arial"/>
          <w:spacing w:val="-3"/>
          <w:sz w:val="20"/>
        </w:rPr>
        <w:t>Contractor’s</w:t>
      </w:r>
      <w:r w:rsidRPr="00355264">
        <w:rPr>
          <w:rFonts w:ascii="Arial" w:hAnsi="Arial" w:cs="Arial"/>
          <w:spacing w:val="-3"/>
          <w:sz w:val="20"/>
        </w:rPr>
        <w:t xml:space="preserve"> business.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w:t>
      </w:r>
      <w:r>
        <w:rPr>
          <w:rFonts w:ascii="Arial" w:hAnsi="Arial" w:cs="Arial"/>
          <w:spacing w:val="-3"/>
          <w:sz w:val="20"/>
        </w:rPr>
        <w:t>cert</w:t>
      </w:r>
      <w:r w:rsidRPr="00D8667F">
        <w:rPr>
          <w:rFonts w:ascii="Arial" w:hAnsi="Arial" w:cs="Arial"/>
          <w:spacing w:val="-3"/>
          <w:sz w:val="20"/>
        </w:rPr>
        <w:t>ification is inaccurate.</w:t>
      </w:r>
    </w:p>
    <w:p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rsidR="000460E7" w:rsidRPr="00BF2781" w:rsidRDefault="000460E7" w:rsidP="000460E7">
      <w:pPr>
        <w:ind w:left="720" w:hanging="720"/>
        <w:jc w:val="both"/>
        <w:rPr>
          <w:rFonts w:ascii="Arial" w:hAnsi="Arial" w:cs="Arial"/>
          <w:sz w:val="20"/>
        </w:rPr>
      </w:pPr>
      <w:r w:rsidRPr="000460E7">
        <w:rPr>
          <w:rFonts w:ascii="Arial" w:hAnsi="Arial" w:cs="Arial"/>
          <w:b/>
          <w:sz w:val="20"/>
          <w:highlight w:val="yellow"/>
        </w:rPr>
        <w:t>[</w:t>
      </w:r>
      <w:r w:rsidRPr="000460E7">
        <w:rPr>
          <w:rFonts w:ascii="Arial" w:hAnsi="Arial" w:cs="Arial"/>
          <w:b/>
          <w:sz w:val="20"/>
          <w:highlight w:val="yellow"/>
          <w:u w:val="single"/>
        </w:rPr>
        <w:t>Option</w:t>
      </w:r>
      <w:r w:rsidRPr="000460E7">
        <w:rPr>
          <w:rFonts w:ascii="Arial" w:hAnsi="Arial" w:cs="Arial"/>
          <w:b/>
          <w:sz w:val="20"/>
          <w:highlight w:val="yellow"/>
        </w:rPr>
        <w:t xml:space="preserve">: Include the following if this Agreement is with a non-governmental body (see </w:t>
      </w:r>
      <w:hyperlink r:id="rId32" w:anchor="552.003" w:history="1">
        <w:r w:rsidRPr="000460E7">
          <w:rPr>
            <w:rStyle w:val="Hyperlink"/>
            <w:rFonts w:ascii="Arial" w:hAnsi="Arial" w:cs="Arial"/>
            <w:b/>
            <w:sz w:val="20"/>
            <w:highlight w:val="yellow"/>
          </w:rPr>
          <w:t xml:space="preserve">Section 552.003(1), </w:t>
        </w:r>
        <w:r w:rsidRPr="000460E7">
          <w:rPr>
            <w:rStyle w:val="Hyperlink"/>
            <w:rFonts w:ascii="Arial" w:hAnsi="Arial" w:cs="Arial"/>
            <w:b/>
            <w:i/>
            <w:iCs/>
            <w:sz w:val="20"/>
            <w:highlight w:val="yellow"/>
          </w:rPr>
          <w:t>Texas Government Code</w:t>
        </w:r>
      </w:hyperlink>
      <w:r w:rsidRPr="000460E7">
        <w:rPr>
          <w:rFonts w:ascii="Arial" w:hAnsi="Arial" w:cs="Arial"/>
          <w:b/>
          <w:sz w:val="20"/>
          <w:highlight w:val="yellow"/>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0460E7">
        <w:rPr>
          <w:rFonts w:ascii="Arial" w:hAnsi="Arial" w:cs="Arial"/>
          <w:sz w:val="20"/>
        </w:rPr>
        <w:t>7</w:t>
      </w:r>
      <w:r w:rsidRPr="000460E7">
        <w:rPr>
          <w:rFonts w:ascii="Arial" w:hAnsi="Arial" w:cs="Arial"/>
          <w:bCs/>
          <w:sz w:val="20"/>
        </w:rPr>
        <w:t>.</w:t>
      </w:r>
      <w:r>
        <w:rPr>
          <w:rFonts w:ascii="Arial" w:hAnsi="Arial" w:cs="Arial"/>
          <w:bCs/>
          <w:sz w:val="20"/>
        </w:rPr>
        <w:t>12</w:t>
      </w:r>
      <w:r w:rsidRPr="000460E7">
        <w:rPr>
          <w:rFonts w:ascii="Arial" w:hAnsi="Arial" w:cs="Arial"/>
          <w:bCs/>
          <w:sz w:val="20"/>
        </w:rPr>
        <w:tab/>
      </w:r>
      <w:r w:rsidRPr="000460E7">
        <w:rPr>
          <w:rFonts w:ascii="Arial" w:hAnsi="Arial" w:cs="Arial"/>
          <w:bCs/>
          <w:sz w:val="20"/>
          <w:u w:val="single"/>
        </w:rPr>
        <w:t>Texas Public Information Act - Subchapter J Requirements</w:t>
      </w:r>
      <w:r w:rsidRPr="000460E7">
        <w:rPr>
          <w:rFonts w:ascii="Arial" w:hAnsi="Arial" w:cs="Arial"/>
          <w:bCs/>
          <w:sz w:val="20"/>
        </w:rPr>
        <w:t>.</w:t>
      </w:r>
      <w:r>
        <w:rPr>
          <w:rFonts w:ascii="Arial" w:hAnsi="Arial" w:cs="Arial"/>
          <w:b/>
          <w:bCs/>
          <w:sz w:val="20"/>
        </w:rPr>
        <w:t xml:space="preserve">  </w:t>
      </w:r>
      <w:r w:rsidRPr="00BF2781">
        <w:rPr>
          <w:rFonts w:ascii="Arial" w:hAnsi="Arial" w:cs="Arial"/>
          <w:sz w:val="20"/>
        </w:rPr>
        <w:t xml:space="preserve">Pursuant to </w:t>
      </w:r>
      <w:hyperlink r:id="rId33"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rsidR="000460E7" w:rsidRPr="00BF2781" w:rsidRDefault="000460E7" w:rsidP="000460E7">
      <w:pPr>
        <w:jc w:val="both"/>
        <w:rPr>
          <w:rFonts w:ascii="Arial" w:hAnsi="Arial" w:cs="Arial"/>
          <w:sz w:val="20"/>
        </w:rPr>
      </w:pPr>
    </w:p>
    <w:p w:rsidR="000460E7" w:rsidRPr="00BF2781" w:rsidRDefault="000460E7" w:rsidP="000460E7">
      <w:pPr>
        <w:tabs>
          <w:tab w:val="left" w:pos="3420"/>
        </w:tabs>
        <w:ind w:left="144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34" w:anchor="552.003" w:history="1">
        <w:r w:rsidRPr="00174453">
          <w:rPr>
            <w:rStyle w:val="Hyperlink"/>
            <w:rFonts w:ascii="Arial" w:hAnsi="Arial" w:cs="Arial"/>
            <w:sz w:val="20"/>
          </w:rPr>
          <w:t xml:space="preserve">Section 552.003(7),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rsidR="000460E7" w:rsidRPr="00BF2781" w:rsidRDefault="000460E7" w:rsidP="000460E7">
      <w:pPr>
        <w:ind w:left="1440" w:hanging="720"/>
        <w:jc w:val="both"/>
        <w:rPr>
          <w:rFonts w:ascii="Arial" w:hAnsi="Arial" w:cs="Arial"/>
          <w:sz w:val="20"/>
        </w:rPr>
      </w:pPr>
    </w:p>
    <w:p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rsidR="000460E7" w:rsidRPr="00BF2781" w:rsidRDefault="000460E7" w:rsidP="000460E7">
      <w:pPr>
        <w:ind w:left="1440" w:hanging="720"/>
        <w:jc w:val="both"/>
        <w:rPr>
          <w:rFonts w:ascii="Arial" w:hAnsi="Arial" w:cs="Arial"/>
          <w:sz w:val="20"/>
        </w:rPr>
      </w:pPr>
    </w:p>
    <w:p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rsidR="000460E7" w:rsidRPr="00BF2781" w:rsidRDefault="000460E7" w:rsidP="000460E7">
      <w:pPr>
        <w:jc w:val="both"/>
        <w:rPr>
          <w:rFonts w:ascii="Arial" w:hAnsi="Arial" w:cs="Arial"/>
          <w:sz w:val="20"/>
        </w:rPr>
      </w:pPr>
    </w:p>
    <w:p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rsidR="000460E7" w:rsidRPr="00BF2781" w:rsidRDefault="000460E7" w:rsidP="000460E7">
      <w:pPr>
        <w:ind w:left="2160" w:hanging="720"/>
        <w:jc w:val="both"/>
        <w:rPr>
          <w:rFonts w:ascii="Arial" w:hAnsi="Arial" w:cs="Arial"/>
          <w:sz w:val="20"/>
        </w:rPr>
      </w:pPr>
    </w:p>
    <w:p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rsidR="000460E7" w:rsidRPr="00BF2781" w:rsidRDefault="000460E7" w:rsidP="000460E7">
      <w:pPr>
        <w:ind w:left="720" w:hanging="720"/>
        <w:jc w:val="both"/>
        <w:rPr>
          <w:rFonts w:ascii="Arial" w:hAnsi="Arial" w:cs="Arial"/>
          <w:sz w:val="20"/>
        </w:rPr>
      </w:pPr>
    </w:p>
    <w:p w:rsidR="000460E7" w:rsidRPr="00BF2781" w:rsidRDefault="000460E7" w:rsidP="000460E7">
      <w:pPr>
        <w:ind w:left="72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35"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rsidR="000460E7" w:rsidRPr="00BF2781" w:rsidRDefault="000460E7" w:rsidP="000460E7">
      <w:pPr>
        <w:ind w:left="720"/>
        <w:jc w:val="both"/>
        <w:rPr>
          <w:rFonts w:ascii="Arial" w:hAnsi="Arial" w:cs="Arial"/>
          <w:sz w:val="20"/>
        </w:rPr>
      </w:pPr>
    </w:p>
    <w:p w:rsidR="000460E7" w:rsidRPr="00BF2781" w:rsidRDefault="000460E7" w:rsidP="000460E7">
      <w:pPr>
        <w:ind w:left="720"/>
        <w:jc w:val="both"/>
        <w:rPr>
          <w:rFonts w:ascii="Arial" w:hAnsi="Arial" w:cs="Arial"/>
          <w:sz w:val="20"/>
        </w:rPr>
      </w:pPr>
      <w:r w:rsidRPr="00BF2781">
        <w:rPr>
          <w:rFonts w:ascii="Arial" w:hAnsi="Arial" w:cs="Arial"/>
          <w:sz w:val="20"/>
        </w:rPr>
        <w:t xml:space="preserve">University may not accept a bid for a contract described by </w:t>
      </w:r>
      <w:hyperlink r:id="rId36"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rsidR="000460E7" w:rsidRPr="00BF2781" w:rsidRDefault="000460E7" w:rsidP="000460E7">
      <w:pPr>
        <w:ind w:left="720"/>
        <w:jc w:val="both"/>
        <w:rPr>
          <w:rFonts w:ascii="Arial" w:hAnsi="Arial" w:cs="Arial"/>
          <w:sz w:val="20"/>
        </w:rPr>
      </w:pPr>
    </w:p>
    <w:p w:rsidR="000460E7" w:rsidRDefault="000460E7" w:rsidP="000460E7">
      <w:pPr>
        <w:ind w:left="720"/>
        <w:jc w:val="both"/>
        <w:rPr>
          <w:rFonts w:ascii="Arial" w:hAnsi="Arial" w:cs="Arial"/>
          <w:b/>
          <w:bCs/>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rsidR="000460E7" w:rsidRPr="00BF2781" w:rsidRDefault="000460E7" w:rsidP="000460E7">
      <w:pPr>
        <w:ind w:left="720"/>
        <w:jc w:val="both"/>
        <w:rPr>
          <w:rFonts w:ascii="Arial" w:hAnsi="Arial" w:cs="Arial"/>
          <w:sz w:val="20"/>
        </w:rPr>
      </w:pPr>
    </w:p>
    <w:p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rsidR="00D63EAD" w:rsidRPr="00E17CAA" w:rsidRDefault="00D63EAD" w:rsidP="001E3F3A">
      <w:pPr>
        <w:widowControl w:val="0"/>
        <w:tabs>
          <w:tab w:val="left" w:pos="360"/>
        </w:tabs>
        <w:ind w:left="720"/>
        <w:jc w:val="both"/>
        <w:rPr>
          <w:rFonts w:ascii="Arial" w:hAnsi="Arial" w:cs="Arial"/>
          <w:sz w:val="20"/>
          <w:szCs w:val="20"/>
        </w:rPr>
      </w:pPr>
    </w:p>
    <w:p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t>Section 9.</w:t>
      </w:r>
    </w:p>
    <w:p w:rsidR="00FC5E30" w:rsidRPr="00E17CAA" w:rsidRDefault="00FC5E30" w:rsidP="001E3F3A">
      <w:pPr>
        <w:pStyle w:val="Heading3"/>
        <w:keepLines/>
        <w:rPr>
          <w:sz w:val="20"/>
          <w:szCs w:val="20"/>
          <w:u w:val="single"/>
        </w:rPr>
      </w:pPr>
      <w:r w:rsidRPr="00E17CAA">
        <w:rPr>
          <w:sz w:val="20"/>
          <w:szCs w:val="20"/>
          <w:u w:val="single"/>
        </w:rPr>
        <w:t>NOTICES</w:t>
      </w:r>
    </w:p>
    <w:p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5" w:name="OLE_LINK3"/>
      <w:bookmarkStart w:id="6" w:name="OLE_LINK4"/>
      <w:r w:rsidRPr="00E17CAA">
        <w:rPr>
          <w:rFonts w:ascii="Arial" w:hAnsi="Arial" w:cs="Arial"/>
          <w:b w:val="0"/>
          <w:color w:val="000000"/>
          <w:sz w:val="20"/>
          <w:szCs w:val="20"/>
        </w:rPr>
        <w:t>(to the extent a facsimile number is set forth below)</w:t>
      </w:r>
      <w:bookmarkEnd w:id="5"/>
      <w:bookmarkEnd w:id="6"/>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rsidR="00A97056" w:rsidRPr="007A54A3" w:rsidRDefault="008B39AF" w:rsidP="00A97056">
      <w:pPr>
        <w:widowControl w:val="0"/>
        <w:numPr>
          <w:ilvl w:val="12"/>
          <w:numId w:val="0"/>
        </w:numPr>
        <w:tabs>
          <w:tab w:val="left" w:pos="-720"/>
          <w:tab w:val="left" w:pos="1080"/>
          <w:tab w:val="left" w:pos="1800"/>
        </w:tabs>
        <w:suppressAutoHyphens/>
        <w:jc w:val="both"/>
        <w:rPr>
          <w:rFonts w:ascii="Arial" w:hAnsi="Arial" w:cs="Arial"/>
          <w:spacing w:val="-3"/>
          <w:sz w:val="20"/>
        </w:rPr>
      </w:pPr>
      <w:r w:rsidRPr="00E17CAA">
        <w:rPr>
          <w:rFonts w:ascii="Arial" w:hAnsi="Arial" w:cs="Arial"/>
          <w:spacing w:val="-3"/>
          <w:sz w:val="20"/>
          <w:szCs w:val="20"/>
        </w:rPr>
        <w:tab/>
      </w:r>
      <w:r w:rsidRPr="00E17CAA">
        <w:rPr>
          <w:rFonts w:ascii="Arial" w:hAnsi="Arial" w:cs="Arial"/>
          <w:spacing w:val="-3"/>
          <w:sz w:val="20"/>
          <w:szCs w:val="20"/>
        </w:rPr>
        <w:tab/>
      </w:r>
      <w:r w:rsidR="00A97056" w:rsidRPr="007A54A3">
        <w:rPr>
          <w:rFonts w:ascii="Arial" w:hAnsi="Arial" w:cs="Arial"/>
          <w:spacing w:val="-3"/>
          <w:sz w:val="20"/>
        </w:rPr>
        <w:t>If to University:</w:t>
      </w:r>
      <w:r w:rsidR="00A97056"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A97056" w:rsidRPr="007A54A3" w:rsidRDefault="00A97056" w:rsidP="00101B90">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A97056" w:rsidRPr="00101B90" w:rsidRDefault="00A97056" w:rsidP="00101B90">
      <w:pPr>
        <w:widowControl w:val="0"/>
        <w:numPr>
          <w:ilvl w:val="12"/>
          <w:numId w:val="0"/>
        </w:numPr>
        <w:tabs>
          <w:tab w:val="left" w:pos="-720"/>
        </w:tabs>
        <w:suppressAutoHyphens/>
        <w:ind w:left="720" w:hanging="720"/>
        <w:jc w:val="both"/>
        <w:rPr>
          <w:rFonts w:ascii="Arial" w:hAnsi="Arial"/>
          <w:spacing w:val="-3"/>
          <w:sz w:val="20"/>
        </w:rPr>
      </w:pPr>
    </w:p>
    <w:p w:rsidR="00A97056" w:rsidRPr="00101B90" w:rsidRDefault="00A97056" w:rsidP="00101B90">
      <w:pPr>
        <w:widowControl w:val="0"/>
        <w:autoSpaceDE w:val="0"/>
        <w:autoSpaceDN w:val="0"/>
        <w:adjustRightInd w:val="0"/>
        <w:ind w:left="1440"/>
        <w:jc w:val="both"/>
        <w:rPr>
          <w:rFonts w:ascii="Arial" w:hAnsi="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37"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w:t>
      </w:r>
      <w:r w:rsidRPr="00101B90">
        <w:rPr>
          <w:rFonts w:ascii="Arial" w:hAnsi="Arial"/>
          <w:sz w:val="20"/>
        </w:rPr>
        <w:t xml:space="preserve">Notwithstanding any other requirements for notices given by a party under this Agreement, if Contractor intends to deliver written notice to University pursuant to </w:t>
      </w:r>
      <w:hyperlink r:id="rId38" w:anchor="2251.054" w:history="1">
        <w:r w:rsidRPr="00101B90">
          <w:rPr>
            <w:rStyle w:val="Hyperlink"/>
            <w:rFonts w:ascii="Arial" w:hAnsi="Arial"/>
            <w:sz w:val="20"/>
          </w:rPr>
          <w:t xml:space="preserve">§2251.054, </w:t>
        </w:r>
        <w:r w:rsidRPr="00101B90">
          <w:rPr>
            <w:rStyle w:val="Hyperlink"/>
            <w:rFonts w:ascii="Arial" w:hAnsi="Arial"/>
            <w:i/>
            <w:sz w:val="20"/>
          </w:rPr>
          <w:t>Texas Government Code</w:t>
        </w:r>
      </w:hyperlink>
      <w:r w:rsidRPr="00101B90">
        <w:rPr>
          <w:rFonts w:ascii="Arial" w:hAnsi="Arial"/>
          <w:sz w:val="20"/>
        </w:rPr>
        <w:t>, then Contractor will send that notice to University as follows:</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7" w:name="_DV_M372"/>
      <w:bookmarkEnd w:id="7"/>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101B90" w:rsidRDefault="00A97056" w:rsidP="00101B90">
      <w:pPr>
        <w:widowControl w:val="0"/>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Email: </w:t>
      </w:r>
      <w:r w:rsidRPr="007A54A3">
        <w:rPr>
          <w:rFonts w:ascii="Arial" w:hAnsi="Arial" w:cs="Arial"/>
          <w:spacing w:val="-3"/>
          <w:sz w:val="20"/>
        </w:rPr>
        <w:t>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8" w:name="_DV_M380"/>
      <w:bookmarkEnd w:id="8"/>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p>
    <w:p w:rsidR="00A97056" w:rsidRPr="00101B90" w:rsidRDefault="00A97056" w:rsidP="00101B90">
      <w:pPr>
        <w:keepNext/>
        <w:keepLines/>
        <w:tabs>
          <w:tab w:val="left" w:pos="1440"/>
        </w:tabs>
        <w:suppressAutoHyphens/>
        <w:autoSpaceDE w:val="0"/>
        <w:autoSpaceDN w:val="0"/>
        <w:adjustRightInd w:val="0"/>
        <w:ind w:firstLine="720"/>
        <w:jc w:val="both"/>
        <w:rPr>
          <w:rFonts w:ascii="Arial" w:hAnsi="Arial"/>
          <w:spacing w:val="-3"/>
          <w:sz w:val="20"/>
        </w:rPr>
      </w:pPr>
      <w:r w:rsidRPr="007A54A3">
        <w:rPr>
          <w:rFonts w:ascii="Arial" w:hAnsi="Arial" w:cs="Arial"/>
          <w:i/>
          <w:iCs/>
          <w:spacing w:val="-3"/>
          <w:sz w:val="20"/>
        </w:rPr>
        <w:tab/>
        <w:t xml:space="preserve"> </w:t>
      </w:r>
      <w:r w:rsidRPr="00101B90">
        <w:rPr>
          <w:rFonts w:ascii="Arial" w:hAnsi="Arial"/>
          <w:i/>
          <w:spacing w:val="-3"/>
          <w:sz w:val="20"/>
        </w:rPr>
        <w:t>with copy to:</w:t>
      </w:r>
      <w:r w:rsidRPr="00101B90">
        <w:rPr>
          <w:rFonts w:ascii="Arial" w:hAnsi="Arial"/>
          <w:spacing w:val="-3"/>
          <w:sz w:val="20"/>
        </w:rPr>
        <w:t xml:space="preserve"> </w:t>
      </w:r>
      <w:r w:rsidRPr="00101B90">
        <w:rPr>
          <w:rFonts w:ascii="Arial" w:hAnsi="Arial"/>
          <w:spacing w:val="-3"/>
          <w:sz w:val="20"/>
        </w:rPr>
        <w:tab/>
      </w:r>
      <w:r w:rsidRPr="007A54A3">
        <w:rPr>
          <w:rFonts w:ascii="Arial" w:hAnsi="Arial" w:cs="Arial"/>
          <w:spacing w:val="-3"/>
          <w:sz w:val="20"/>
        </w:rPr>
        <w:t>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bookmarkStart w:id="9" w:name="_DV_M382"/>
      <w:bookmarkStart w:id="10" w:name="_DV_M383"/>
      <w:bookmarkStart w:id="11" w:name="_DV_M384"/>
      <w:bookmarkStart w:id="12" w:name="_DV_M385"/>
      <w:bookmarkStart w:id="13" w:name="_DV_M386"/>
      <w:bookmarkEnd w:id="9"/>
      <w:bookmarkEnd w:id="10"/>
      <w:bookmarkEnd w:id="11"/>
      <w:bookmarkEnd w:id="12"/>
      <w:bookmarkEnd w:id="13"/>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A97056" w:rsidRPr="00101B90" w:rsidRDefault="00A97056" w:rsidP="00101B90">
      <w:pPr>
        <w:keepNext/>
        <w:keepLines/>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Attention: </w:t>
      </w:r>
      <w:r w:rsidRPr="007A54A3">
        <w:rPr>
          <w:rFonts w:ascii="Arial" w:hAnsi="Arial" w:cs="Arial"/>
          <w:spacing w:val="-3"/>
          <w:sz w:val="20"/>
        </w:rPr>
        <w:t>_________________</w:t>
      </w:r>
    </w:p>
    <w:p w:rsidR="00A97056" w:rsidRPr="00101B90" w:rsidRDefault="00A97056" w:rsidP="00101B90">
      <w:pPr>
        <w:pStyle w:val="BodyTextIndent"/>
        <w:keepNext/>
        <w:keepLines/>
        <w:autoSpaceDE w:val="0"/>
        <w:autoSpaceDN w:val="0"/>
        <w:adjustRightInd w:val="0"/>
        <w:rPr>
          <w:sz w:val="20"/>
        </w:rPr>
      </w:pPr>
      <w:bookmarkStart w:id="14" w:name="_DV_M387"/>
      <w:bookmarkStart w:id="15" w:name="_DV_M388"/>
      <w:bookmarkEnd w:id="14"/>
      <w:bookmarkEnd w:id="15"/>
    </w:p>
    <w:p w:rsidR="00A97056" w:rsidRPr="00101B90" w:rsidRDefault="00A97056" w:rsidP="00101B90">
      <w:pPr>
        <w:pStyle w:val="BodyTextIndent"/>
        <w:keepNext/>
        <w:keepLines/>
        <w:autoSpaceDE w:val="0"/>
        <w:autoSpaceDN w:val="0"/>
        <w:adjustRightInd w:val="0"/>
        <w:rPr>
          <w:sz w:val="20"/>
        </w:rPr>
      </w:pPr>
      <w:bookmarkStart w:id="16" w:name="_DV_M389"/>
      <w:bookmarkEnd w:id="16"/>
      <w:r w:rsidRPr="00101B90">
        <w:rPr>
          <w:sz w:val="20"/>
        </w:rPr>
        <w:t xml:space="preserve">or other person or address as may be given in writing by University to Contractor in accordance with this </w:t>
      </w:r>
      <w:bookmarkStart w:id="17" w:name="_DV_C500"/>
      <w:r w:rsidRPr="00101B90">
        <w:t>Section</w:t>
      </w:r>
      <w:bookmarkStart w:id="18" w:name="_DV_M390"/>
      <w:bookmarkEnd w:id="17"/>
      <w:bookmarkEnd w:id="18"/>
      <w:r w:rsidRPr="007A54A3">
        <w:rPr>
          <w:rFonts w:cs="Arial"/>
          <w:sz w:val="20"/>
        </w:rPr>
        <w:t>.</w:t>
      </w:r>
      <w:r w:rsidRPr="007A54A3">
        <w:rPr>
          <w:rFonts w:cs="Arial"/>
          <w:b/>
          <w:sz w:val="20"/>
          <w:highlight w:val="yellow"/>
        </w:rPr>
        <w:t>]</w:t>
      </w:r>
    </w:p>
    <w:p w:rsidR="00A97056" w:rsidRPr="00101B90" w:rsidRDefault="00A97056" w:rsidP="00101B90">
      <w:pPr>
        <w:numPr>
          <w:ilvl w:val="12"/>
          <w:numId w:val="0"/>
        </w:numPr>
        <w:tabs>
          <w:tab w:val="left" w:pos="-720"/>
          <w:tab w:val="left" w:pos="1440"/>
        </w:tabs>
        <w:suppressAutoHyphens/>
        <w:ind w:left="720" w:hanging="720"/>
        <w:jc w:val="both"/>
        <w:rPr>
          <w:rFonts w:ascii="Arial" w:hAnsi="Arial"/>
          <w:spacing w:val="-3"/>
          <w:sz w:val="20"/>
        </w:rPr>
      </w:pPr>
    </w:p>
    <w:p w:rsidR="005F0518" w:rsidRPr="00E17CAA" w:rsidRDefault="00FC5E30" w:rsidP="00101B90">
      <w:pPr>
        <w:widowControl w:val="0"/>
        <w:numPr>
          <w:ilvl w:val="12"/>
          <w:numId w:val="0"/>
        </w:numPr>
        <w:tabs>
          <w:tab w:val="left" w:pos="-720"/>
          <w:tab w:val="left" w:pos="1080"/>
          <w:tab w:val="left" w:pos="1800"/>
        </w:tabs>
        <w:suppressAutoHyphens/>
        <w:jc w:val="center"/>
        <w:rPr>
          <w:rFonts w:ascii="Arial" w:hAnsi="Arial" w:cs="Arial"/>
          <w:b/>
          <w:sz w:val="20"/>
          <w:szCs w:val="20"/>
        </w:rPr>
      </w:pPr>
      <w:r w:rsidRPr="00E17CAA">
        <w:rPr>
          <w:rFonts w:ascii="Arial" w:hAnsi="Arial" w:cs="Arial"/>
          <w:b/>
          <w:sz w:val="20"/>
          <w:szCs w:val="20"/>
        </w:rPr>
        <w:t>Section 10.</w:t>
      </w:r>
    </w:p>
    <w:p w:rsidR="00FC5E30" w:rsidRPr="00E17CAA" w:rsidRDefault="00FC5E30" w:rsidP="00FC5E30">
      <w:pPr>
        <w:pStyle w:val="Heading3"/>
        <w:rPr>
          <w:sz w:val="20"/>
          <w:szCs w:val="20"/>
          <w:u w:val="single"/>
        </w:rPr>
      </w:pPr>
      <w:r w:rsidRPr="00E17CAA">
        <w:rPr>
          <w:sz w:val="20"/>
          <w:szCs w:val="20"/>
          <w:u w:val="single"/>
        </w:rPr>
        <w:t xml:space="preserve">DEFAULT AND TERMINATION </w:t>
      </w:r>
    </w:p>
    <w:p w:rsidR="005F0518" w:rsidRPr="00E17CAA" w:rsidRDefault="005F0518">
      <w:pPr>
        <w:pStyle w:val="OmniPage264"/>
        <w:ind w:left="0"/>
        <w:jc w:val="both"/>
        <w:rPr>
          <w:rFonts w:cs="Arial"/>
          <w:sz w:val="20"/>
        </w:rPr>
      </w:pPr>
    </w:p>
    <w:p w:rsidR="006672BE" w:rsidRPr="00E17CAA" w:rsidRDefault="00C30EC1" w:rsidP="006672BE">
      <w:pPr>
        <w:pStyle w:val="Heading3"/>
        <w:keepLines/>
        <w:ind w:left="720" w:hanging="720"/>
        <w:jc w:val="both"/>
        <w:rPr>
          <w:b w:val="0"/>
          <w:color w:val="000000"/>
          <w:sz w:val="20"/>
          <w:szCs w:val="20"/>
        </w:rPr>
      </w:pPr>
      <w:bookmarkStart w:id="19" w:name="_Toc459630078"/>
      <w:bookmarkStart w:id="20"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University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University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19"/>
      <w:bookmarkEnd w:id="20"/>
    </w:p>
    <w:p w:rsidR="006672BE" w:rsidRPr="00E17CAA" w:rsidRDefault="006672BE" w:rsidP="006672BE">
      <w:pPr>
        <w:rPr>
          <w:rFonts w:ascii="Arial" w:hAnsi="Arial" w:cs="Arial"/>
          <w:color w:val="000000"/>
          <w:sz w:val="20"/>
          <w:szCs w:val="20"/>
        </w:rPr>
      </w:pPr>
    </w:p>
    <w:p w:rsidR="006672BE" w:rsidRPr="00E17CAA" w:rsidRDefault="006672BE" w:rsidP="006672BE">
      <w:pPr>
        <w:ind w:left="720"/>
        <w:jc w:val="both"/>
        <w:rPr>
          <w:rFonts w:ascii="Arial" w:hAnsi="Arial" w:cs="Arial"/>
          <w:sz w:val="20"/>
          <w:szCs w:val="20"/>
        </w:rPr>
      </w:pPr>
      <w:bookmarkStart w:id="21" w:name="_DV_M84"/>
      <w:bookmarkEnd w:id="21"/>
      <w:r w:rsidRPr="00E17CAA">
        <w:rPr>
          <w:rFonts w:ascii="Arial" w:hAnsi="Arial" w:cs="Arial"/>
          <w:b/>
          <w:sz w:val="20"/>
          <w:szCs w:val="20"/>
          <w:highlight w:val="cyan"/>
        </w:rPr>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without 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2" w:name="_DV_M85"/>
      <w:bookmarkStart w:id="23" w:name="_Toc459630079"/>
      <w:bookmarkStart w:id="24" w:name="_Toc459630545"/>
      <w:bookmarkEnd w:id="22"/>
    </w:p>
    <w:p w:rsidR="006672BE" w:rsidRPr="00E17CAA" w:rsidRDefault="006672BE" w:rsidP="006672BE">
      <w:pPr>
        <w:ind w:left="720" w:hanging="720"/>
        <w:jc w:val="both"/>
        <w:rPr>
          <w:rFonts w:ascii="Arial" w:hAnsi="Arial" w:cs="Arial"/>
          <w:sz w:val="20"/>
          <w:szCs w:val="20"/>
        </w:rPr>
      </w:pPr>
    </w:p>
    <w:p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5" w:name="_DV_C87"/>
      <w:r w:rsidR="006672BE" w:rsidRPr="00E17CAA">
        <w:rPr>
          <w:rStyle w:val="DeltaViewInsertion"/>
          <w:rFonts w:ascii="Arial" w:hAnsi="Arial" w:cs="Arial"/>
          <w:color w:val="auto"/>
          <w:sz w:val="20"/>
          <w:szCs w:val="20"/>
          <w:u w:val="single"/>
        </w:rPr>
        <w:t>Default</w:t>
      </w:r>
      <w:bookmarkStart w:id="26" w:name="_DV_M86"/>
      <w:bookmarkEnd w:id="25"/>
      <w:bookmarkEnd w:id="26"/>
      <w:r w:rsidR="006672BE" w:rsidRPr="00E17CAA">
        <w:rPr>
          <w:rFonts w:ascii="Arial" w:hAnsi="Arial" w:cs="Arial"/>
          <w:sz w:val="20"/>
          <w:szCs w:val="20"/>
        </w:rPr>
        <w:t xml:space="preserve">. Except as provided in </w:t>
      </w:r>
      <w:bookmarkStart w:id="27" w:name="_DV_M87"/>
      <w:bookmarkEnd w:id="27"/>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28" w:name="_DV_M88"/>
      <w:bookmarkEnd w:id="23"/>
      <w:bookmarkEnd w:id="24"/>
      <w:bookmarkEnd w:id="28"/>
      <w:r w:rsidR="006672BE" w:rsidRPr="00E17CAA">
        <w:rPr>
          <w:rFonts w:ascii="Arial" w:hAnsi="Arial" w:cs="Arial"/>
          <w:b/>
          <w:sz w:val="20"/>
          <w:szCs w:val="20"/>
          <w:highlight w:val="cyan"/>
        </w:rPr>
        <w:t>]</w:t>
      </w:r>
    </w:p>
    <w:p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rsidR="006672BE" w:rsidRPr="00E17CAA" w:rsidRDefault="00813A48" w:rsidP="006672BE">
      <w:pPr>
        <w:pStyle w:val="Heading2"/>
        <w:tabs>
          <w:tab w:val="left" w:pos="720"/>
        </w:tabs>
        <w:ind w:left="720" w:hanging="720"/>
        <w:jc w:val="both"/>
        <w:rPr>
          <w:b w:val="0"/>
          <w:color w:val="000000"/>
          <w:sz w:val="20"/>
          <w:szCs w:val="20"/>
          <w:u w:val="none"/>
        </w:rPr>
      </w:pPr>
      <w:bookmarkStart w:id="29" w:name="_DV_M89"/>
      <w:bookmarkStart w:id="30" w:name="_Toc459630080"/>
      <w:bookmarkStart w:id="31" w:name="_Toc459630546"/>
      <w:bookmarkEnd w:id="29"/>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2" w:name="_DV_M90"/>
      <w:bookmarkEnd w:id="30"/>
      <w:bookmarkEnd w:id="31"/>
      <w:bookmarkEnd w:id="32"/>
    </w:p>
    <w:p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another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rsidR="006672BE" w:rsidRPr="00E17CAA" w:rsidRDefault="006672BE" w:rsidP="006672BE">
      <w:pPr>
        <w:keepNext/>
        <w:tabs>
          <w:tab w:val="left" w:pos="-720"/>
        </w:tabs>
        <w:suppressAutoHyphens/>
        <w:ind w:left="720" w:right="-720" w:hanging="720"/>
        <w:jc w:val="both"/>
        <w:rPr>
          <w:rFonts w:ascii="Arial" w:hAnsi="Arial" w:cs="Arial"/>
          <w:sz w:val="20"/>
          <w:szCs w:val="20"/>
        </w:rPr>
      </w:pPr>
    </w:p>
    <w:p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rsidR="006672BE" w:rsidRPr="00E17CAA" w:rsidRDefault="006672BE">
      <w:pPr>
        <w:pStyle w:val="OmniPage264"/>
        <w:ind w:left="0"/>
        <w:jc w:val="both"/>
        <w:rPr>
          <w:rFonts w:cs="Arial"/>
          <w:sz w:val="20"/>
        </w:rPr>
      </w:pPr>
    </w:p>
    <w:p w:rsidR="005F0518" w:rsidRPr="00E17CAA" w:rsidRDefault="00FC5E30" w:rsidP="00101B90">
      <w:pPr>
        <w:keepNext/>
        <w:keepLines/>
        <w:tabs>
          <w:tab w:val="right" w:pos="8376"/>
        </w:tabs>
        <w:jc w:val="center"/>
        <w:rPr>
          <w:rFonts w:ascii="Arial" w:hAnsi="Arial" w:cs="Arial"/>
          <w:b/>
          <w:sz w:val="20"/>
          <w:szCs w:val="20"/>
        </w:rPr>
      </w:pPr>
      <w:r w:rsidRPr="00E17CAA">
        <w:rPr>
          <w:rFonts w:ascii="Arial" w:hAnsi="Arial" w:cs="Arial"/>
          <w:b/>
          <w:sz w:val="20"/>
          <w:szCs w:val="20"/>
        </w:rPr>
        <w:t>Section 11.</w:t>
      </w:r>
    </w:p>
    <w:p w:rsidR="00FC5E30" w:rsidRPr="00E17CAA" w:rsidRDefault="00FC5E30" w:rsidP="00101B90">
      <w:pPr>
        <w:pStyle w:val="Heading2"/>
        <w:tabs>
          <w:tab w:val="right" w:pos="8376"/>
        </w:tabs>
        <w:rPr>
          <w:sz w:val="20"/>
          <w:szCs w:val="20"/>
        </w:rPr>
      </w:pPr>
      <w:r w:rsidRPr="00E17CAA">
        <w:rPr>
          <w:sz w:val="20"/>
          <w:szCs w:val="20"/>
        </w:rPr>
        <w:t>NO OTHER RIGHTS</w:t>
      </w:r>
    </w:p>
    <w:p w:rsidR="005F0518" w:rsidRPr="00E17CAA" w:rsidRDefault="005F0518" w:rsidP="00101B90">
      <w:pPr>
        <w:keepNext/>
        <w:keepLines/>
        <w:tabs>
          <w:tab w:val="right" w:pos="8376"/>
        </w:tabs>
        <w:jc w:val="both"/>
        <w:rPr>
          <w:rFonts w:ascii="Arial" w:hAnsi="Arial" w:cs="Arial"/>
          <w:b/>
          <w:sz w:val="20"/>
          <w:szCs w:val="20"/>
        </w:rPr>
      </w:pPr>
    </w:p>
    <w:p w:rsidR="005F0518" w:rsidRDefault="00FC5E30" w:rsidP="00101B90">
      <w:pPr>
        <w:keepNext/>
        <w:keepLines/>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rsidR="00C43E8E" w:rsidRPr="00E17CAA" w:rsidRDefault="00C43E8E">
      <w:pPr>
        <w:jc w:val="both"/>
        <w:rPr>
          <w:rFonts w:ascii="Arial" w:hAnsi="Arial" w:cs="Arial"/>
          <w:sz w:val="20"/>
          <w:szCs w:val="20"/>
        </w:rPr>
      </w:pPr>
    </w:p>
    <w:p w:rsidR="005F0518" w:rsidRPr="00E17CAA" w:rsidRDefault="00FC5E30" w:rsidP="00C43E8E">
      <w:pPr>
        <w:pStyle w:val="OmniPage3585"/>
        <w:widowControl w:val="0"/>
        <w:ind w:left="0"/>
        <w:jc w:val="center"/>
        <w:rPr>
          <w:rFonts w:cs="Arial"/>
          <w:b/>
          <w:sz w:val="20"/>
        </w:rPr>
      </w:pPr>
      <w:r w:rsidRPr="00E17CAA">
        <w:rPr>
          <w:rFonts w:cs="Arial"/>
          <w:b/>
          <w:sz w:val="20"/>
        </w:rPr>
        <w:t>Section 12.</w:t>
      </w:r>
    </w:p>
    <w:p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rsidR="009F606B" w:rsidRPr="00E17CAA" w:rsidRDefault="009F606B" w:rsidP="00C43E8E">
      <w:pPr>
        <w:pStyle w:val="Heading2"/>
        <w:keepNext w:val="0"/>
        <w:keepLines w:val="0"/>
        <w:widowControl w:val="0"/>
        <w:ind w:left="720"/>
        <w:jc w:val="both"/>
        <w:rPr>
          <w:b w:val="0"/>
          <w:sz w:val="20"/>
          <w:szCs w:val="20"/>
        </w:rPr>
      </w:pPr>
    </w:p>
    <w:p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w:t>
      </w:r>
      <w:r w:rsidR="00AA66EA">
        <w:rPr>
          <w:b w:val="0"/>
          <w:sz w:val="20"/>
          <w:szCs w:val="20"/>
          <w:u w:val="none"/>
        </w:rPr>
        <w:t>any amounts</w:t>
      </w:r>
      <w:r w:rsidR="00546849" w:rsidRPr="00E17CAA">
        <w:rPr>
          <w:b w:val="0"/>
          <w:sz w:val="20"/>
          <w:szCs w:val="20"/>
          <w:u w:val="none"/>
        </w:rPr>
        <w:t xml:space="preserve"> due to Contractor under this Agreement) may not be subcontracted, assigned, delegated, or otherwise transferred to a third party, in whole or in part, and any attempt to do so will (a) not be binding on 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39"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40" w:history="1">
        <w:r w:rsidR="00546849" w:rsidRPr="00BF40B6">
          <w:rPr>
            <w:rStyle w:val="Hyperlink"/>
            <w:b w:val="0"/>
            <w:spacing w:val="-3"/>
            <w:sz w:val="20"/>
            <w:szCs w:val="20"/>
          </w:rPr>
          <w:t>20.</w:t>
        </w:r>
        <w:r w:rsidR="00BC21A0" w:rsidRPr="00BF40B6">
          <w:rPr>
            <w:rStyle w:val="Hyperlink"/>
            <w:b w:val="0"/>
            <w:spacing w:val="-3"/>
            <w:sz w:val="20"/>
            <w:szCs w:val="20"/>
          </w:rPr>
          <w:t>285(g)(5)</w:t>
        </w:r>
      </w:hyperlink>
      <w:r w:rsidR="00BC21A0" w:rsidRPr="00E17CAA">
        <w:rPr>
          <w:b w:val="0"/>
          <w:spacing w:val="-3"/>
          <w:sz w:val="20"/>
          <w:szCs w:val="20"/>
          <w:u w:val="none"/>
        </w:rPr>
        <w:t xml:space="preserve">, </w:t>
      </w:r>
      <w:hyperlink r:id="rId41"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42"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University. </w:t>
      </w:r>
    </w:p>
    <w:p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will 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business records documenting its compliance with the HSP and submit a monthly compliance report to University in the format required by the </w:t>
      </w:r>
      <w:r w:rsidR="00B271CF" w:rsidRPr="00B271CF">
        <w:rPr>
          <w:rFonts w:ascii="Arial" w:hAnsi="Arial" w:cs="Arial"/>
          <w:spacing w:val="-3"/>
          <w:sz w:val="20"/>
          <w:szCs w:val="20"/>
        </w:rPr>
        <w:t xml:space="preserve">Statewide Procurement and Statewide Support </w:t>
      </w:r>
      <w:r w:rsidR="00894C10">
        <w:rPr>
          <w:rFonts w:ascii="Arial" w:hAnsi="Arial" w:cs="Arial"/>
          <w:spacing w:val="-3"/>
          <w:sz w:val="20"/>
          <w:szCs w:val="20"/>
        </w:rPr>
        <w:t>Services</w:t>
      </w:r>
      <w:r w:rsidR="00B271CF" w:rsidRPr="00B271CF">
        <w:rPr>
          <w:rFonts w:ascii="Arial" w:hAnsi="Arial" w:cs="Arial"/>
          <w:spacing w:val="-3"/>
          <w:sz w:val="20"/>
          <w:szCs w:val="20"/>
        </w:rPr>
        <w:t xml:space="preserve"> Division of the 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B271CF" w:rsidRPr="00B271CF">
        <w:rPr>
          <w:rFonts w:ascii="Arial" w:hAnsi="Arial" w:cs="Arial"/>
          <w:b/>
          <w:spacing w:val="-3"/>
          <w:sz w:val="20"/>
          <w:szCs w:val="20"/>
        </w:rPr>
        <w:t>SPSS</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compliance reports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 xml:space="preserve">payments by University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43" w:history="1">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hyperlink r:id="rId44"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45"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make a claim against Contractor.</w:t>
      </w:r>
    </w:p>
    <w:p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rsidR="00546849" w:rsidRPr="00E17CAA" w:rsidRDefault="00546849" w:rsidP="00C43E8E">
      <w:pPr>
        <w:widowControl w:val="0"/>
        <w:numPr>
          <w:ilvl w:val="2"/>
          <w:numId w:val="21"/>
        </w:numPr>
        <w:jc w:val="both"/>
        <w:rPr>
          <w:rFonts w:ascii="Arial" w:hAnsi="Arial" w:cs="Arial"/>
          <w:spacing w:val="-3"/>
          <w:sz w:val="20"/>
          <w:szCs w:val="20"/>
        </w:rPr>
      </w:pPr>
      <w:r w:rsidRPr="00E17CAA">
        <w:rPr>
          <w:rFonts w:ascii="Arial" w:hAnsi="Arial" w:cs="Arial"/>
          <w:spacing w:val="-3"/>
          <w:sz w:val="20"/>
          <w:szCs w:val="20"/>
          <w:u w:val="single"/>
        </w:rPr>
        <w:t>Changes to the HSP</w:t>
      </w:r>
      <w:r w:rsidRPr="00E17CAA">
        <w:rPr>
          <w:rFonts w:ascii="Arial" w:hAnsi="Arial" w:cs="Arial"/>
          <w:spacing w:val="-3"/>
          <w:sz w:val="20"/>
          <w:szCs w:val="20"/>
        </w:rPr>
        <w:t>.</w:t>
      </w:r>
      <w:r w:rsidRPr="00E17CAA">
        <w:rPr>
          <w:rFonts w:ascii="Arial" w:hAnsi="Arial" w:cs="Arial"/>
          <w:b/>
          <w:spacing w:val="-3"/>
          <w:sz w:val="20"/>
          <w:szCs w:val="20"/>
        </w:rPr>
        <w:t xml:space="preserve"> </w:t>
      </w:r>
      <w:r w:rsidRPr="00E17CAA">
        <w:rPr>
          <w:rFonts w:ascii="Arial" w:hAnsi="Arial" w:cs="Arial"/>
          <w:spacing w:val="-3"/>
          <w:sz w:val="20"/>
          <w:szCs w:val="20"/>
        </w:rPr>
        <w:t xml:space="preserve">If at any time during the term of this Agreement, Contractor desires to change the HSP, before the proposed changes become effective (a) Contractor must comply with </w:t>
      </w:r>
      <w:hyperlink r:id="rId46" w:history="1">
        <w:r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Pr="00E17CAA">
        <w:rPr>
          <w:rFonts w:ascii="Arial" w:hAnsi="Arial" w:cs="Arial"/>
          <w:spacing w:val="-3"/>
          <w:sz w:val="20"/>
          <w:szCs w:val="20"/>
        </w:rPr>
        <w:t xml:space="preserve">; (b) the changes must be reviewed and approved by University; and (c) if University approves changes to the HSP, this Agreement must be amended in accordance with </w:t>
      </w:r>
      <w:r w:rsidRPr="00E17CAA">
        <w:rPr>
          <w:rFonts w:ascii="Arial" w:hAnsi="Arial" w:cs="Arial"/>
          <w:b/>
          <w:spacing w:val="-3"/>
          <w:sz w:val="20"/>
          <w:szCs w:val="20"/>
        </w:rPr>
        <w:t xml:space="preserve">Section </w:t>
      </w:r>
      <w:r w:rsidR="004C5B8B" w:rsidRPr="00E17CAA">
        <w:rPr>
          <w:rFonts w:ascii="Arial" w:hAnsi="Arial" w:cs="Arial"/>
          <w:b/>
          <w:spacing w:val="-3"/>
          <w:sz w:val="20"/>
          <w:szCs w:val="20"/>
        </w:rPr>
        <w:t>13</w:t>
      </w:r>
      <w:r w:rsidRPr="00E17CAA">
        <w:rPr>
          <w:rFonts w:ascii="Arial" w:hAnsi="Arial" w:cs="Arial"/>
          <w:spacing w:val="-3"/>
          <w:sz w:val="20"/>
          <w:szCs w:val="20"/>
        </w:rPr>
        <w:t xml:space="preserve"> to replace the HSP with the revised subcontracting plan.</w:t>
      </w:r>
    </w:p>
    <w:p w:rsidR="00546849" w:rsidRPr="00E17CAA" w:rsidRDefault="00546849" w:rsidP="00C43E8E">
      <w:pPr>
        <w:widowControl w:val="0"/>
        <w:ind w:left="720"/>
        <w:jc w:val="both"/>
        <w:rPr>
          <w:rFonts w:ascii="Arial" w:hAnsi="Arial" w:cs="Arial"/>
          <w:spacing w:val="-3"/>
          <w:sz w:val="20"/>
          <w:szCs w:val="20"/>
        </w:rPr>
      </w:pPr>
    </w:p>
    <w:p w:rsidR="00546849" w:rsidRPr="00E17CAA" w:rsidRDefault="00226A62"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12.2.2</w:t>
      </w:r>
      <w:r w:rsidRPr="00E17CAA">
        <w:rPr>
          <w:rFonts w:ascii="Arial" w:hAnsi="Arial" w:cs="Arial"/>
          <w:spacing w:val="-3"/>
          <w:sz w:val="20"/>
          <w:szCs w:val="20"/>
        </w:rPr>
        <w:tab/>
      </w:r>
      <w:r w:rsidR="00546849" w:rsidRPr="00E17CAA">
        <w:rPr>
          <w:rFonts w:ascii="Arial" w:hAnsi="Arial" w:cs="Arial"/>
          <w:spacing w:val="-3"/>
          <w:sz w:val="20"/>
          <w:szCs w:val="20"/>
          <w:u w:val="single"/>
        </w:rPr>
        <w:t xml:space="preserve">Expansion of </w:t>
      </w:r>
      <w:r w:rsidR="00F52617">
        <w:rPr>
          <w:rFonts w:ascii="Arial" w:hAnsi="Arial" w:cs="Arial"/>
          <w:spacing w:val="-3"/>
          <w:sz w:val="20"/>
          <w:szCs w:val="20"/>
          <w:u w:val="single"/>
        </w:rPr>
        <w:t>Work</w:t>
      </w:r>
      <w:r w:rsidR="00546849" w:rsidRPr="00E17CAA">
        <w:rPr>
          <w:rFonts w:ascii="Arial" w:hAnsi="Arial" w:cs="Arial"/>
          <w:spacing w:val="-3"/>
          <w:sz w:val="20"/>
          <w:szCs w:val="20"/>
        </w:rPr>
        <w:t xml:space="preserve">. If University expands the scope of </w:t>
      </w:r>
      <w:r w:rsidR="00F52617">
        <w:rPr>
          <w:rFonts w:ascii="Arial" w:hAnsi="Arial" w:cs="Arial"/>
          <w:spacing w:val="-3"/>
          <w:sz w:val="20"/>
          <w:szCs w:val="20"/>
        </w:rPr>
        <w:t>Work</w:t>
      </w:r>
      <w:r w:rsidR="00546849" w:rsidRPr="00E17CAA">
        <w:rPr>
          <w:rFonts w:ascii="Arial" w:hAnsi="Arial" w:cs="Arial"/>
          <w:spacing w:val="-3"/>
          <w:sz w:val="20"/>
          <w:szCs w:val="20"/>
        </w:rPr>
        <w:t xml:space="preserve"> through a change order or any other amendment, University will determine if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contain probable subcontracting opportunities </w:t>
      </w:r>
      <w:r w:rsidR="00546849" w:rsidRPr="00E17CAA">
        <w:rPr>
          <w:rFonts w:ascii="Arial" w:hAnsi="Arial" w:cs="Arial"/>
          <w:i/>
          <w:spacing w:val="-3"/>
          <w:sz w:val="20"/>
          <w:szCs w:val="20"/>
        </w:rPr>
        <w:t>not</w:t>
      </w:r>
      <w:r w:rsidR="00546849" w:rsidRPr="00E17CAA">
        <w:rPr>
          <w:rFonts w:ascii="Arial" w:hAnsi="Arial" w:cs="Arial"/>
          <w:spacing w:val="-3"/>
          <w:sz w:val="20"/>
          <w:szCs w:val="20"/>
        </w:rPr>
        <w:t xml:space="preserve"> identified in the initial solicitation for </w:t>
      </w:r>
      <w:r w:rsidR="00F52617">
        <w:rPr>
          <w:rFonts w:ascii="Arial" w:hAnsi="Arial" w:cs="Arial"/>
          <w:spacing w:val="-3"/>
          <w:sz w:val="20"/>
          <w:szCs w:val="20"/>
        </w:rPr>
        <w:t>Work</w:t>
      </w:r>
      <w:r w:rsidR="00546849" w:rsidRPr="00E17CAA">
        <w:rPr>
          <w:rFonts w:ascii="Arial" w:hAnsi="Arial" w:cs="Arial"/>
          <w:spacing w:val="-3"/>
          <w:sz w:val="20"/>
          <w:szCs w:val="20"/>
        </w:rPr>
        <w:t xml:space="preserve">. If University determines additional probable subcontracting opportunities exist, Contractor will submit an amended subcontracting plan covering those opportunities. The amended subcontracting plan must comply with the provisions of </w:t>
      </w:r>
      <w:hyperlink r:id="rId47"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before (a) this Agreement may be amended to include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w:t>
      </w:r>
      <w:r w:rsidR="00DA108F" w:rsidRPr="00E17CAA">
        <w:rPr>
          <w:rFonts w:ascii="Arial" w:hAnsi="Arial" w:cs="Arial"/>
          <w:spacing w:val="-3"/>
          <w:sz w:val="20"/>
          <w:szCs w:val="20"/>
        </w:rPr>
        <w:t>and</w:t>
      </w:r>
      <w:r w:rsidR="00546849" w:rsidRPr="00E17CAA">
        <w:rPr>
          <w:rFonts w:ascii="Arial" w:hAnsi="Arial" w:cs="Arial"/>
          <w:spacing w:val="-3"/>
          <w:sz w:val="20"/>
          <w:szCs w:val="20"/>
        </w:rPr>
        <w:t xml:space="preserve"> (b) Contractor may perform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If Contractor subcontracts any of the additional subcontracting opportunities identified by University without prior authorization and without complying with </w:t>
      </w:r>
      <w:hyperlink r:id="rId48"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Contractor will be deemed to be in </w:t>
      </w:r>
      <w:r w:rsidR="00935D97" w:rsidRPr="00E17CAA">
        <w:rPr>
          <w:rFonts w:ascii="Arial" w:hAnsi="Arial" w:cs="Arial"/>
          <w:spacing w:val="-3"/>
          <w:sz w:val="20"/>
          <w:szCs w:val="20"/>
        </w:rPr>
        <w:t>default</w:t>
      </w:r>
      <w:r w:rsidR="00546849" w:rsidRPr="00E17CAA">
        <w:rPr>
          <w:rFonts w:ascii="Arial" w:hAnsi="Arial" w:cs="Arial"/>
          <w:spacing w:val="-3"/>
          <w:sz w:val="20"/>
          <w:szCs w:val="20"/>
        </w:rPr>
        <w:t xml:space="preserve"> of this Agreement under </w:t>
      </w:r>
      <w:r w:rsidR="00546849" w:rsidRPr="00E17CAA">
        <w:rPr>
          <w:rFonts w:ascii="Arial" w:hAnsi="Arial" w:cs="Arial"/>
          <w:b/>
          <w:spacing w:val="-3"/>
          <w:sz w:val="20"/>
          <w:szCs w:val="20"/>
        </w:rPr>
        <w:t xml:space="preserve">Section </w:t>
      </w:r>
      <w:r w:rsidR="00B94CC7" w:rsidRPr="00E17CAA">
        <w:rPr>
          <w:rFonts w:ascii="Arial" w:hAnsi="Arial" w:cs="Arial"/>
          <w:b/>
          <w:spacing w:val="-3"/>
          <w:sz w:val="20"/>
          <w:szCs w:val="20"/>
        </w:rPr>
        <w:t>10</w:t>
      </w:r>
      <w:r w:rsidR="00546849" w:rsidRPr="00E17CAA">
        <w:rPr>
          <w:rFonts w:ascii="Arial" w:hAnsi="Arial" w:cs="Arial"/>
          <w:spacing w:val="-3"/>
          <w:sz w:val="20"/>
          <w:szCs w:val="20"/>
        </w:rPr>
        <w:t xml:space="preserve"> and will be subject to any remedial actions provided by Texas law including Chapter 2161, </w:t>
      </w:r>
      <w:r w:rsidR="00546849" w:rsidRPr="00E17CAA">
        <w:rPr>
          <w:rFonts w:ascii="Arial" w:hAnsi="Arial" w:cs="Arial"/>
          <w:i/>
          <w:spacing w:val="-3"/>
          <w:sz w:val="20"/>
          <w:szCs w:val="20"/>
        </w:rPr>
        <w:t>Texas Government Code</w:t>
      </w:r>
      <w:r w:rsidR="007C4727" w:rsidRPr="00E17CAA">
        <w:rPr>
          <w:rFonts w:ascii="Arial" w:hAnsi="Arial" w:cs="Arial"/>
          <w:spacing w:val="-3"/>
          <w:sz w:val="20"/>
          <w:szCs w:val="20"/>
        </w:rPr>
        <w:t>,</w:t>
      </w:r>
      <w:r w:rsidR="00546849" w:rsidRPr="00E17CAA">
        <w:rPr>
          <w:rFonts w:ascii="Arial" w:hAnsi="Arial" w:cs="Arial"/>
          <w:spacing w:val="-3"/>
          <w:sz w:val="20"/>
          <w:szCs w:val="20"/>
        </w:rPr>
        <w:t xml:space="preserve"> and </w:t>
      </w:r>
      <w:hyperlink r:id="rId49"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University may report nonperformance under this Agreement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hyperlink r:id="rId50" w:history="1">
        <w:r w:rsidR="00546849" w:rsidRPr="00BF40B6">
          <w:rPr>
            <w:rStyle w:val="Hyperlink"/>
            <w:rFonts w:ascii="Arial" w:hAnsi="Arial" w:cs="Arial"/>
            <w:spacing w:val="-3"/>
            <w:sz w:val="20"/>
            <w:szCs w:val="20"/>
          </w:rPr>
          <w:t>34 TAC §</w:t>
        </w:r>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r w:rsidR="00546849" w:rsidRPr="00E17CAA">
        <w:rPr>
          <w:rFonts w:ascii="Arial" w:hAnsi="Arial" w:cs="Arial"/>
          <w:spacing w:val="-3"/>
          <w:sz w:val="20"/>
          <w:szCs w:val="20"/>
        </w:rPr>
        <w:t>§</w:t>
      </w:r>
      <w:hyperlink r:id="rId51"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w:t>
      </w:r>
      <w:r w:rsidR="00546849" w:rsidRPr="00E17CAA">
        <w:rPr>
          <w:rFonts w:ascii="Arial" w:hAnsi="Arial" w:cs="Arial"/>
          <w:spacing w:val="-3"/>
          <w:sz w:val="20"/>
          <w:szCs w:val="20"/>
        </w:rPr>
        <w:t xml:space="preserve"> </w:t>
      </w:r>
      <w:hyperlink r:id="rId52"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w:t>
      </w:r>
      <w:r w:rsidR="00ED558B" w:rsidRPr="00E17CAA">
        <w:rPr>
          <w:rFonts w:ascii="Arial" w:hAnsi="Arial" w:cs="Arial"/>
          <w:b/>
          <w:spacing w:val="-3"/>
          <w:sz w:val="20"/>
          <w:szCs w:val="20"/>
          <w:highlight w:val="cyan"/>
        </w:rPr>
        <w:t>]</w:t>
      </w:r>
    </w:p>
    <w:p w:rsidR="00546849" w:rsidRPr="00E17CAA" w:rsidRDefault="00546849" w:rsidP="00C43E8E">
      <w:pPr>
        <w:pStyle w:val="OmniPage3585"/>
        <w:widowControl w:val="0"/>
        <w:ind w:left="0"/>
        <w:jc w:val="both"/>
        <w:rPr>
          <w:rFonts w:cs="Arial"/>
          <w:sz w:val="20"/>
        </w:rPr>
      </w:pPr>
    </w:p>
    <w:p w:rsidR="005F0518" w:rsidRPr="00E17CAA" w:rsidRDefault="00FC5E30" w:rsidP="00B271CF">
      <w:pPr>
        <w:pStyle w:val="OmniPage3585"/>
        <w:keepNext/>
        <w:keepLines/>
        <w:ind w:left="0"/>
        <w:jc w:val="center"/>
        <w:rPr>
          <w:rFonts w:cs="Arial"/>
          <w:b/>
          <w:sz w:val="20"/>
        </w:rPr>
      </w:pPr>
      <w:r w:rsidRPr="00E17CAA">
        <w:rPr>
          <w:rFonts w:cs="Arial"/>
          <w:b/>
          <w:sz w:val="20"/>
        </w:rPr>
        <w:t>Section 13.</w:t>
      </w:r>
    </w:p>
    <w:p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rsidR="005F0518" w:rsidRPr="00E17CAA" w:rsidRDefault="005F0518" w:rsidP="00B271CF">
      <w:pPr>
        <w:keepNext/>
        <w:keepLines/>
        <w:tabs>
          <w:tab w:val="right" w:pos="6325"/>
        </w:tabs>
        <w:rPr>
          <w:rFonts w:ascii="Arial" w:hAnsi="Arial" w:cs="Arial"/>
          <w:sz w:val="20"/>
          <w:szCs w:val="20"/>
        </w:rPr>
      </w:pPr>
    </w:p>
    <w:p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This Agreement (including the Exhibits) constitutes the entire agreement between the parties and supersedes any existing rights in prior contracts between the parties with regard to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rsidR="005F0518" w:rsidRPr="00E17CAA" w:rsidRDefault="005F0518">
      <w:pPr>
        <w:rPr>
          <w:rFonts w:ascii="Arial" w:hAnsi="Arial" w:cs="Arial"/>
          <w:sz w:val="20"/>
          <w:szCs w:val="20"/>
        </w:rPr>
      </w:pPr>
    </w:p>
    <w:p w:rsidR="005F0518" w:rsidRPr="00E17CAA" w:rsidRDefault="00FC5E30">
      <w:pPr>
        <w:pStyle w:val="OmniPage3585"/>
        <w:keepNext/>
        <w:keepLines/>
        <w:ind w:left="0"/>
        <w:jc w:val="center"/>
        <w:rPr>
          <w:rFonts w:cs="Arial"/>
          <w:b/>
          <w:sz w:val="20"/>
        </w:rPr>
      </w:pPr>
      <w:r w:rsidRPr="00E17CAA">
        <w:rPr>
          <w:rFonts w:cs="Arial"/>
          <w:b/>
          <w:sz w:val="20"/>
        </w:rPr>
        <w:t>Section 14.</w:t>
      </w:r>
    </w:p>
    <w:p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rsidR="005F0518" w:rsidRPr="00E17CAA" w:rsidRDefault="005F0518">
      <w:pPr>
        <w:tabs>
          <w:tab w:val="right" w:pos="6325"/>
        </w:tabs>
        <w:rPr>
          <w:rFonts w:ascii="Arial" w:hAnsi="Arial" w:cs="Arial"/>
          <w:sz w:val="20"/>
          <w:szCs w:val="20"/>
        </w:rPr>
      </w:pPr>
    </w:p>
    <w:p w:rsidR="00EA2F95"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53"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University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rsidR="00A74C46" w:rsidRPr="00E17CAA" w:rsidRDefault="00A74C46" w:rsidP="00EA2F95">
      <w:pPr>
        <w:tabs>
          <w:tab w:val="left" w:pos="2160"/>
          <w:tab w:val="left" w:pos="8640"/>
        </w:tabs>
        <w:suppressAutoHyphens/>
        <w:autoSpaceDE w:val="0"/>
        <w:autoSpaceDN w:val="0"/>
        <w:adjustRightInd w:val="0"/>
        <w:jc w:val="both"/>
        <w:rPr>
          <w:rFonts w:ascii="Arial" w:hAnsi="Arial" w:cs="Arial"/>
          <w:spacing w:val="-3"/>
          <w:sz w:val="20"/>
          <w:szCs w:val="20"/>
        </w:rPr>
      </w:pPr>
    </w:p>
    <w:p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t>Section 15.</w:t>
      </w:r>
    </w:p>
    <w:p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rsidR="005F0518" w:rsidRPr="00E17CAA" w:rsidRDefault="005F0518">
      <w:pPr>
        <w:keepNext/>
        <w:keepLines/>
        <w:tabs>
          <w:tab w:val="left" w:pos="720"/>
          <w:tab w:val="right" w:pos="6325"/>
        </w:tabs>
        <w:rPr>
          <w:rFonts w:ascii="Arial" w:hAnsi="Arial" w:cs="Arial"/>
          <w:sz w:val="20"/>
          <w:szCs w:val="20"/>
        </w:rPr>
      </w:pPr>
    </w:p>
    <w:p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University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rsidR="008B026E" w:rsidRPr="00E17CAA" w:rsidRDefault="008B026E" w:rsidP="008B026E">
      <w:pPr>
        <w:keepNext/>
        <w:keepLines/>
        <w:tabs>
          <w:tab w:val="left" w:pos="720"/>
          <w:tab w:val="right" w:pos="6325"/>
        </w:tabs>
        <w:ind w:left="720"/>
        <w:jc w:val="both"/>
        <w:rPr>
          <w:rFonts w:ascii="Arial" w:hAnsi="Arial" w:cs="Arial"/>
          <w:sz w:val="20"/>
          <w:szCs w:val="20"/>
        </w:rPr>
      </w:pPr>
    </w:p>
    <w:p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all of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rsidR="005F0518" w:rsidRPr="00E17CAA" w:rsidRDefault="005F0518" w:rsidP="00DC1E16">
      <w:pPr>
        <w:keepNext/>
        <w:keepLines/>
        <w:tabs>
          <w:tab w:val="right" w:pos="6325"/>
        </w:tabs>
        <w:ind w:left="720" w:hanging="720"/>
        <w:jc w:val="both"/>
        <w:rPr>
          <w:rFonts w:ascii="Arial" w:hAnsi="Arial" w:cs="Arial"/>
          <w:sz w:val="20"/>
          <w:szCs w:val="20"/>
        </w:rPr>
      </w:pPr>
    </w:p>
    <w:p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with regard to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University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rsidR="005F0518" w:rsidRPr="00E17CAA" w:rsidRDefault="005F0518" w:rsidP="00066F40">
      <w:pPr>
        <w:tabs>
          <w:tab w:val="right" w:pos="6325"/>
        </w:tabs>
        <w:ind w:left="720"/>
        <w:jc w:val="both"/>
        <w:rPr>
          <w:rFonts w:ascii="Arial" w:hAnsi="Arial" w:cs="Arial"/>
          <w:sz w:val="20"/>
          <w:szCs w:val="20"/>
        </w:rPr>
      </w:pPr>
    </w:p>
    <w:p w:rsidR="004606B6" w:rsidRPr="00E17CAA" w:rsidRDefault="00544EE5" w:rsidP="00101B90">
      <w:pPr>
        <w:keepNext/>
        <w:keepLines/>
        <w:ind w:left="720" w:hanging="720"/>
        <w:jc w:val="both"/>
        <w:rPr>
          <w:rFonts w:ascii="Arial" w:hAnsi="Arial" w:cs="Arial"/>
          <w:sz w:val="20"/>
          <w:szCs w:val="20"/>
        </w:rPr>
      </w:pPr>
      <w:r w:rsidRPr="00E17CAA">
        <w:rPr>
          <w:rFonts w:ascii="Arial" w:hAnsi="Arial" w:cs="Arial"/>
          <w:sz w:val="20"/>
          <w:szCs w:val="20"/>
        </w:rPr>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In the event an audit reveals any errors or underpayments to University, Contractor will pay to University the full amount of the underpayments within thirty (30) days after being notified in writing of the audit findings.</w:t>
      </w:r>
    </w:p>
    <w:p w:rsidR="005F0518" w:rsidRPr="00E17CAA" w:rsidRDefault="005F0518">
      <w:pPr>
        <w:tabs>
          <w:tab w:val="right" w:pos="6325"/>
        </w:tabs>
        <w:jc w:val="both"/>
        <w:rPr>
          <w:rFonts w:ascii="Arial" w:hAnsi="Arial" w:cs="Arial"/>
          <w:sz w:val="20"/>
          <w:szCs w:val="20"/>
        </w:rPr>
      </w:pPr>
    </w:p>
    <w:p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 xml:space="preserve">ccurrence, Contractor will use its best efforts to mitigate the impact of the occurrence so that University may continue to provide </w:t>
      </w:r>
      <w:r w:rsidR="00AA66EA">
        <w:rPr>
          <w:rFonts w:ascii="Arial" w:hAnsi="Arial" w:cs="Arial"/>
          <w:sz w:val="20"/>
          <w:szCs w:val="20"/>
        </w:rPr>
        <w:t xml:space="preserve">educational and </w:t>
      </w:r>
      <w:r w:rsidR="00410FF1" w:rsidRPr="00E17CAA">
        <w:rPr>
          <w:rFonts w:ascii="Arial" w:hAnsi="Arial" w:cs="Arial"/>
          <w:sz w:val="20"/>
          <w:szCs w:val="20"/>
        </w:rPr>
        <w:t>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rsidR="000272FA" w:rsidRPr="00E17CAA" w:rsidRDefault="000272FA" w:rsidP="000272FA">
      <w:pPr>
        <w:pStyle w:val="ListParagraph"/>
        <w:rPr>
          <w:rFonts w:ascii="Arial" w:hAnsi="Arial" w:cs="Arial"/>
          <w:sz w:val="20"/>
          <w:szCs w:val="20"/>
        </w:rPr>
      </w:pPr>
    </w:p>
    <w:p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54"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55"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5E03E1">
        <w:rPr>
          <w:rFonts w:ascii="Arial" w:hAnsi="Arial" w:cs="Arial"/>
          <w:sz w:val="20"/>
          <w:szCs w:val="20"/>
        </w:rPr>
        <w:t xml:space="preserve"> </w:t>
      </w:r>
      <w:hyperlink r:id="rId56" w:history="1">
        <w:r w:rsidR="005E03E1" w:rsidRPr="00EA7FC0">
          <w:rPr>
            <w:rStyle w:val="Hyperlink"/>
            <w:rFonts w:ascii="Arial" w:hAnsi="Arial" w:cs="Arial"/>
            <w:sz w:val="20"/>
          </w:rPr>
          <w:t>https://www.utsystem.edu/offices/systemwide-compliance/ethics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rsidR="00885AF4" w:rsidRDefault="00885AF4" w:rsidP="0045142B">
      <w:pPr>
        <w:ind w:left="720" w:hanging="720"/>
        <w:jc w:val="both"/>
        <w:rPr>
          <w:rFonts w:ascii="Arial" w:hAnsi="Arial" w:cs="Arial"/>
          <w:bCs/>
          <w:sz w:val="20"/>
          <w:szCs w:val="20"/>
        </w:rPr>
      </w:pPr>
    </w:p>
    <w:p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t>
      </w:r>
      <w:r w:rsidR="007C54D1">
        <w:rPr>
          <w:rFonts w:ascii="Arial" w:hAnsi="Arial" w:cs="Arial"/>
          <w:b/>
          <w:bCs/>
          <w:sz w:val="20"/>
          <w:szCs w:val="20"/>
          <w:highlight w:val="cyan"/>
        </w:rPr>
        <w:t>if</w:t>
      </w:r>
      <w:r>
        <w:rPr>
          <w:rFonts w:ascii="Arial" w:hAnsi="Arial" w:cs="Arial"/>
          <w:b/>
          <w:bCs/>
          <w:sz w:val="20"/>
          <w:szCs w:val="20"/>
          <w:highlight w:val="cyan"/>
        </w:rPr>
        <w:t xml:space="preserve">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57"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and, after 12/31/2017, see Section 5 of HB 1295 amending Section 2252.908(c), Gov Code, at</w:t>
      </w:r>
      <w:r>
        <w:t xml:space="preserve"> </w:t>
      </w:r>
      <w:hyperlink r:id="rId58"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59"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and </w:t>
      </w:r>
      <w:hyperlink r:id="rId60"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61"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rsidR="00C56C16" w:rsidRPr="00E17CAA" w:rsidRDefault="00C56C16" w:rsidP="00BD0CBF">
      <w:pPr>
        <w:tabs>
          <w:tab w:val="right" w:pos="720"/>
        </w:tabs>
        <w:ind w:left="720"/>
        <w:jc w:val="both"/>
        <w:rPr>
          <w:rFonts w:ascii="Arial" w:hAnsi="Arial" w:cs="Arial"/>
          <w:sz w:val="20"/>
          <w:szCs w:val="20"/>
        </w:rPr>
      </w:pPr>
    </w:p>
    <w:p w:rsidR="003339E8" w:rsidRPr="00E17CAA" w:rsidRDefault="00544EE5" w:rsidP="00D37724">
      <w:pPr>
        <w:ind w:left="720" w:hanging="720"/>
        <w:jc w:val="both"/>
        <w:rPr>
          <w:rFonts w:ascii="Arial" w:hAnsi="Arial" w:cs="Arial"/>
          <w:sz w:val="20"/>
          <w:szCs w:val="20"/>
        </w:rPr>
      </w:pPr>
      <w:r w:rsidRPr="00D437E6">
        <w:rPr>
          <w:rFonts w:ascii="Arial" w:hAnsi="Arial" w:cs="Arial"/>
          <w:sz w:val="20"/>
          <w:szCs w:val="20"/>
        </w:rPr>
        <w:t>15.7</w:t>
      </w:r>
      <w:r w:rsidRPr="00D437E6">
        <w:rPr>
          <w:rFonts w:ascii="Arial" w:hAnsi="Arial" w:cs="Arial"/>
          <w:sz w:val="20"/>
          <w:szCs w:val="20"/>
        </w:rPr>
        <w:tab/>
      </w:r>
      <w:r w:rsidR="00FC5E30" w:rsidRPr="00D437E6">
        <w:rPr>
          <w:rFonts w:ascii="Arial" w:hAnsi="Arial" w:cs="Arial"/>
          <w:sz w:val="20"/>
          <w:szCs w:val="20"/>
          <w:u w:val="single"/>
        </w:rPr>
        <w:t>Severability</w:t>
      </w:r>
      <w:r w:rsidR="00D437E6">
        <w:rPr>
          <w:rFonts w:ascii="Arial" w:hAnsi="Arial" w:cs="Arial"/>
          <w:sz w:val="20"/>
          <w:szCs w:val="20"/>
          <w:u w:val="single"/>
        </w:rPr>
        <w:t>; Titles</w:t>
      </w:r>
      <w:r w:rsidR="00FC5E30" w:rsidRPr="00D437E6">
        <w:rPr>
          <w:rFonts w:ascii="Arial" w:hAnsi="Arial" w:cs="Arial"/>
          <w:sz w:val="20"/>
          <w:szCs w:val="20"/>
        </w:rPr>
        <w:t xml:space="preserve">. In case any provision of this Agreement </w:t>
      </w:r>
      <w:r w:rsidR="00D437E6">
        <w:rPr>
          <w:rFonts w:ascii="Arial" w:hAnsi="Arial" w:cs="Arial"/>
          <w:sz w:val="20"/>
          <w:szCs w:val="20"/>
        </w:rPr>
        <w:t>is</w:t>
      </w:r>
      <w:r w:rsidR="00FC5E30" w:rsidRPr="00D437E6">
        <w:rPr>
          <w:rFonts w:ascii="Arial" w:hAnsi="Arial" w:cs="Arial"/>
          <w:sz w:val="20"/>
          <w:szCs w:val="20"/>
        </w:rPr>
        <w:t xml:space="preserve">, for any reason, held invalid or unenforceable in any respect, </w:t>
      </w:r>
      <w:r w:rsidR="00913FD1" w:rsidRPr="00D437E6">
        <w:rPr>
          <w:rFonts w:ascii="Arial" w:hAnsi="Arial" w:cs="Arial"/>
          <w:sz w:val="20"/>
          <w:szCs w:val="20"/>
        </w:rPr>
        <w:t>the</w:t>
      </w:r>
      <w:r w:rsidR="00FC5E30" w:rsidRPr="00D437E6">
        <w:rPr>
          <w:rFonts w:ascii="Arial" w:hAnsi="Arial" w:cs="Arial"/>
          <w:sz w:val="20"/>
          <w:szCs w:val="20"/>
        </w:rPr>
        <w:t xml:space="preserve"> invalidity or unenforceability </w:t>
      </w:r>
      <w:r w:rsidR="00C93FFC" w:rsidRPr="00D437E6">
        <w:rPr>
          <w:rFonts w:ascii="Arial" w:hAnsi="Arial" w:cs="Arial"/>
          <w:sz w:val="20"/>
          <w:szCs w:val="20"/>
        </w:rPr>
        <w:t xml:space="preserve">will </w:t>
      </w:r>
      <w:r w:rsidR="00FC5E30" w:rsidRPr="00D437E6">
        <w:rPr>
          <w:rFonts w:ascii="Arial" w:hAnsi="Arial" w:cs="Arial"/>
          <w:sz w:val="20"/>
          <w:szCs w:val="20"/>
        </w:rPr>
        <w:t>not affect any other provision of</w:t>
      </w:r>
      <w:r w:rsidR="00913FD1" w:rsidRPr="00D437E6">
        <w:rPr>
          <w:rFonts w:ascii="Arial" w:hAnsi="Arial" w:cs="Arial"/>
          <w:sz w:val="20"/>
          <w:szCs w:val="20"/>
        </w:rPr>
        <w:t xml:space="preserve"> this Agreement</w:t>
      </w:r>
      <w:r w:rsidR="00FC5E30" w:rsidRPr="00D437E6">
        <w:rPr>
          <w:rFonts w:ascii="Arial" w:hAnsi="Arial" w:cs="Arial"/>
          <w:sz w:val="20"/>
          <w:szCs w:val="20"/>
        </w:rPr>
        <w:t>, and th</w:t>
      </w:r>
      <w:r w:rsidR="00913FD1" w:rsidRPr="00D437E6">
        <w:rPr>
          <w:rFonts w:ascii="Arial" w:hAnsi="Arial" w:cs="Arial"/>
          <w:sz w:val="20"/>
          <w:szCs w:val="20"/>
        </w:rPr>
        <w:t>is Agreement</w:t>
      </w:r>
      <w:r w:rsidR="00FC5E30" w:rsidRPr="00D437E6">
        <w:rPr>
          <w:rFonts w:ascii="Arial" w:hAnsi="Arial" w:cs="Arial"/>
          <w:sz w:val="20"/>
          <w:szCs w:val="20"/>
        </w:rPr>
        <w:t xml:space="preserve"> </w:t>
      </w:r>
      <w:r w:rsidR="00C93FFC" w:rsidRPr="00D437E6">
        <w:rPr>
          <w:rFonts w:ascii="Arial" w:hAnsi="Arial" w:cs="Arial"/>
          <w:sz w:val="20"/>
          <w:szCs w:val="20"/>
        </w:rPr>
        <w:t xml:space="preserve">will </w:t>
      </w:r>
      <w:r w:rsidR="00FC5E30" w:rsidRPr="00D437E6">
        <w:rPr>
          <w:rFonts w:ascii="Arial" w:hAnsi="Arial" w:cs="Arial"/>
          <w:sz w:val="20"/>
          <w:szCs w:val="20"/>
        </w:rPr>
        <w:t xml:space="preserve">be construed as if </w:t>
      </w:r>
      <w:r w:rsidR="00913FD1" w:rsidRPr="00D437E6">
        <w:rPr>
          <w:rFonts w:ascii="Arial" w:hAnsi="Arial" w:cs="Arial"/>
          <w:sz w:val="20"/>
          <w:szCs w:val="20"/>
        </w:rPr>
        <w:t>the</w:t>
      </w:r>
      <w:r w:rsidR="00FC5E30" w:rsidRPr="00D437E6">
        <w:rPr>
          <w:rFonts w:ascii="Arial" w:hAnsi="Arial" w:cs="Arial"/>
          <w:sz w:val="20"/>
          <w:szCs w:val="20"/>
        </w:rPr>
        <w:t xml:space="preserve"> invalid or unenforceable provision had not been included in</w:t>
      </w:r>
      <w:r w:rsidR="005314C3" w:rsidRPr="00D437E6">
        <w:rPr>
          <w:rFonts w:ascii="Arial" w:hAnsi="Arial" w:cs="Arial"/>
          <w:sz w:val="20"/>
          <w:szCs w:val="20"/>
        </w:rPr>
        <w:t xml:space="preserve"> this Agreement</w:t>
      </w:r>
      <w:r w:rsidR="00FC5E30" w:rsidRPr="00D437E6">
        <w:rPr>
          <w:rFonts w:ascii="Arial" w:hAnsi="Arial" w:cs="Arial"/>
          <w:sz w:val="20"/>
          <w:szCs w:val="20"/>
        </w:rPr>
        <w:t>.</w:t>
      </w:r>
      <w:r w:rsidR="003339E8" w:rsidRPr="00D437E6">
        <w:rPr>
          <w:rFonts w:ascii="Arial" w:hAnsi="Arial" w:cs="Arial"/>
          <w:sz w:val="20"/>
          <w:szCs w:val="20"/>
        </w:rPr>
        <w:t xml:space="preserve"> Captions and titles of section</w:t>
      </w:r>
      <w:r w:rsidR="007A6FFB" w:rsidRPr="00D437E6">
        <w:rPr>
          <w:rFonts w:ascii="Arial" w:hAnsi="Arial" w:cs="Arial"/>
          <w:sz w:val="20"/>
          <w:szCs w:val="20"/>
        </w:rPr>
        <w:t>s</w:t>
      </w:r>
      <w:r w:rsidR="003339E8" w:rsidRPr="00D437E6">
        <w:rPr>
          <w:rFonts w:ascii="Arial" w:hAnsi="Arial" w:cs="Arial"/>
          <w:sz w:val="20"/>
          <w:szCs w:val="20"/>
        </w:rPr>
        <w:t xml:space="preserve"> and subsections in this Agreement are for convenience only and will not be considered or referred to in resolving questions of interpretation o</w:t>
      </w:r>
      <w:r w:rsidR="005314C3" w:rsidRPr="00D437E6">
        <w:rPr>
          <w:rFonts w:ascii="Arial" w:hAnsi="Arial" w:cs="Arial"/>
          <w:sz w:val="20"/>
          <w:szCs w:val="20"/>
        </w:rPr>
        <w:t>r</w:t>
      </w:r>
      <w:r w:rsidR="003339E8" w:rsidRPr="00D437E6">
        <w:rPr>
          <w:rFonts w:ascii="Arial" w:hAnsi="Arial" w:cs="Arial"/>
          <w:sz w:val="20"/>
          <w:szCs w:val="20"/>
        </w:rPr>
        <w:t xml:space="preserve"> construction.</w:t>
      </w:r>
    </w:p>
    <w:p w:rsidR="003339E8" w:rsidRPr="00E17CAA" w:rsidRDefault="003339E8" w:rsidP="003339E8">
      <w:pPr>
        <w:pStyle w:val="ListParagraph"/>
        <w:rPr>
          <w:rFonts w:ascii="Arial" w:hAnsi="Arial" w:cs="Arial"/>
          <w:sz w:val="20"/>
          <w:szCs w:val="20"/>
        </w:rPr>
      </w:pPr>
    </w:p>
    <w:p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University.</w:t>
      </w:r>
    </w:p>
    <w:p w:rsidR="00A70F1D" w:rsidRPr="00E17CAA" w:rsidRDefault="00A70F1D" w:rsidP="00A70F1D">
      <w:pPr>
        <w:pStyle w:val="ListParagraph"/>
        <w:rPr>
          <w:rFonts w:ascii="Arial" w:hAnsi="Arial" w:cs="Arial"/>
          <w:sz w:val="20"/>
          <w:szCs w:val="20"/>
        </w:rPr>
      </w:pPr>
    </w:p>
    <w:p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rsidR="009A219C" w:rsidRPr="00E17CAA" w:rsidRDefault="009A219C" w:rsidP="009A219C">
      <w:pPr>
        <w:pStyle w:val="ListParagraph"/>
        <w:rPr>
          <w:rFonts w:ascii="Arial" w:hAnsi="Arial" w:cs="Arial"/>
          <w:sz w:val="20"/>
          <w:szCs w:val="20"/>
        </w:rPr>
      </w:pPr>
    </w:p>
    <w:p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77884">
        <w:rPr>
          <w:rFonts w:ascii="Arial" w:eastAsia="Arial Unicode MS" w:hAnsi="Arial"/>
          <w:sz w:val="20"/>
          <w:u w:val="single"/>
        </w:rPr>
        <w:t>Confidentiality and Safeguarding of University Records; Press Releases; Public Information</w:t>
      </w:r>
      <w:r w:rsidR="009A219C" w:rsidRPr="00E77884">
        <w:rPr>
          <w:rFonts w:ascii="Arial" w:eastAsia="Arial Unicode MS" w:hAnsi="Arial"/>
          <w:sz w:val="20"/>
        </w:rPr>
        <w:t xml:space="preserve">. Under this Agreement, Contractor may </w:t>
      </w:r>
      <w:r w:rsidR="0034662A" w:rsidRPr="00E77884">
        <w:rPr>
          <w:rFonts w:ascii="Arial" w:eastAsia="Arial Unicode MS" w:hAnsi="Arial"/>
          <w:sz w:val="20"/>
        </w:rPr>
        <w:t>(a) create, (b</w:t>
      </w:r>
      <w:r w:rsidR="009A219C" w:rsidRPr="00E77884">
        <w:rPr>
          <w:rFonts w:ascii="Arial" w:eastAsia="Arial Unicode MS" w:hAnsi="Arial"/>
          <w:sz w:val="20"/>
        </w:rPr>
        <w:t>) receive from o</w:t>
      </w:r>
      <w:r w:rsidR="0034662A" w:rsidRPr="00E77884">
        <w:rPr>
          <w:rFonts w:ascii="Arial" w:eastAsia="Arial Unicode MS" w:hAnsi="Arial"/>
          <w:sz w:val="20"/>
        </w:rPr>
        <w:t>r on behalf of University, or (c</w:t>
      </w:r>
      <w:r w:rsidR="009A219C" w:rsidRPr="00E77884">
        <w:rPr>
          <w:rFonts w:ascii="Arial" w:eastAsia="Arial Unicode MS" w:hAnsi="Arial"/>
          <w:sz w:val="20"/>
        </w:rPr>
        <w:t xml:space="preserve">) have access to, records or record systems (collectively, </w:t>
      </w:r>
      <w:r w:rsidR="009A219C" w:rsidRPr="00E77884">
        <w:rPr>
          <w:rFonts w:ascii="Arial" w:eastAsia="Arial Unicode MS" w:hAnsi="Arial"/>
          <w:b/>
          <w:sz w:val="20"/>
        </w:rPr>
        <w:t>University Records</w:t>
      </w:r>
      <w:r w:rsidR="009A219C" w:rsidRPr="00E77884">
        <w:rPr>
          <w:rFonts w:ascii="Arial" w:eastAsia="Arial Unicode MS" w:hAnsi="Arial"/>
          <w:sz w:val="20"/>
        </w:rPr>
        <w:t xml:space="preserve">). Among other things, University Records may contain social security numbers, </w:t>
      </w:r>
      <w:r w:rsidR="009A219C" w:rsidRPr="00E77884">
        <w:rPr>
          <w:rFonts w:ascii="Arial" w:hAnsi="Arial"/>
          <w:sz w:val="20"/>
        </w:rPr>
        <w:t xml:space="preserve">credit card numbers, or data protected or made confidential or sensitive by </w:t>
      </w:r>
      <w:r w:rsidR="00B215B6" w:rsidRPr="00E77884">
        <w:rPr>
          <w:rFonts w:ascii="Arial" w:hAnsi="Arial"/>
          <w:sz w:val="20"/>
        </w:rPr>
        <w:t>A</w:t>
      </w:r>
      <w:r w:rsidR="009A219C" w:rsidRPr="00E77884">
        <w:rPr>
          <w:rFonts w:ascii="Arial" w:hAnsi="Arial"/>
          <w:sz w:val="20"/>
        </w:rPr>
        <w:t xml:space="preserve">pplicable </w:t>
      </w:r>
      <w:r w:rsidR="00B215B6" w:rsidRPr="00E77884">
        <w:rPr>
          <w:rFonts w:ascii="Arial" w:hAnsi="Arial"/>
          <w:spacing w:val="-3"/>
          <w:sz w:val="20"/>
        </w:rPr>
        <w:t>Laws</w:t>
      </w:r>
      <w:r w:rsidR="009A219C" w:rsidRPr="00E77884">
        <w:rPr>
          <w:rFonts w:ascii="Arial" w:eastAsia="Arial Unicode MS" w:hAnsi="Arial"/>
          <w:sz w:val="20"/>
        </w:rPr>
        <w:t>,</w:t>
      </w:r>
      <w:r w:rsidR="009A219C" w:rsidRPr="00E77884">
        <w:rPr>
          <w:rFonts w:ascii="Arial" w:hAnsi="Arial"/>
          <w:sz w:val="20"/>
        </w:rPr>
        <w:t xml:space="preserve"> including the Gramm-Leach-Bliley Act (</w:t>
      </w:r>
      <w:hyperlink r:id="rId62" w:history="1">
        <w:r w:rsidR="009A219C" w:rsidRPr="00E77884">
          <w:rPr>
            <w:rStyle w:val="Hyperlink"/>
            <w:rFonts w:ascii="Arial" w:hAnsi="Arial"/>
            <w:sz w:val="20"/>
          </w:rPr>
          <w:t>Public Law No: 106-102</w:t>
        </w:r>
      </w:hyperlink>
      <w:r w:rsidR="009A219C" w:rsidRPr="00E77884">
        <w:rPr>
          <w:rFonts w:ascii="Arial" w:hAnsi="Arial"/>
          <w:sz w:val="20"/>
        </w:rPr>
        <w:t xml:space="preserve">) and the Family Educational Rights and Privacy Act, </w:t>
      </w:r>
      <w:hyperlink r:id="rId63" w:history="1">
        <w:r w:rsidR="009A219C" w:rsidRPr="00E77884">
          <w:rPr>
            <w:rStyle w:val="Hyperlink"/>
            <w:rFonts w:ascii="Arial" w:hAnsi="Arial"/>
            <w:sz w:val="20"/>
          </w:rPr>
          <w:t>20 U.S.C. §1232g</w:t>
        </w:r>
      </w:hyperlink>
      <w:r w:rsidR="009A219C" w:rsidRPr="00E77884">
        <w:rPr>
          <w:rFonts w:ascii="Arial" w:eastAsia="Arial Unicode MS" w:hAnsi="Arial"/>
          <w:sz w:val="20"/>
        </w:rPr>
        <w:t xml:space="preserve"> (</w:t>
      </w:r>
      <w:r w:rsidR="009A219C" w:rsidRPr="00E77884">
        <w:rPr>
          <w:rFonts w:ascii="Arial" w:eastAsia="Arial Unicode MS" w:hAnsi="Arial"/>
          <w:b/>
          <w:sz w:val="20"/>
        </w:rPr>
        <w:t>FERPA</w:t>
      </w:r>
      <w:r w:rsidR="009A219C" w:rsidRPr="00E77884">
        <w:rPr>
          <w:rFonts w:ascii="Arial" w:eastAsia="Arial Unicode MS" w:hAnsi="Arial"/>
          <w:sz w:val="20"/>
        </w:rPr>
        <w:t>). If University Records are subject to FERPA, (</w:t>
      </w:r>
      <w:r w:rsidR="00F74D06" w:rsidRPr="00E77884">
        <w:rPr>
          <w:rFonts w:ascii="Arial" w:eastAsia="Arial Unicode MS" w:hAnsi="Arial"/>
          <w:sz w:val="20"/>
        </w:rPr>
        <w:t>a</w:t>
      </w:r>
      <w:r w:rsidR="009A219C" w:rsidRPr="00E77884">
        <w:rPr>
          <w:rFonts w:ascii="Arial" w:eastAsia="Arial Unicode MS" w:hAnsi="Arial"/>
          <w:sz w:val="20"/>
        </w:rPr>
        <w:t>) University designates Contractor as a University official with a legitimate educational interest in University Records, and (</w:t>
      </w:r>
      <w:r w:rsidR="00F74D06" w:rsidRPr="00E77884">
        <w:rPr>
          <w:rFonts w:ascii="Arial" w:eastAsia="Arial Unicode MS" w:hAnsi="Arial"/>
          <w:sz w:val="20"/>
        </w:rPr>
        <w:t>b</w:t>
      </w:r>
      <w:r w:rsidR="009A219C" w:rsidRPr="00E77884">
        <w:rPr>
          <w:rFonts w:ascii="Arial" w:eastAsia="Arial Unicode MS" w:hAnsi="Arial"/>
          <w:sz w:val="20"/>
        </w:rPr>
        <w:t>)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w:t>
      </w:r>
      <w:r w:rsidR="00F74D06" w:rsidRPr="00E77884">
        <w:rPr>
          <w:rFonts w:ascii="Arial" w:eastAsia="Arial Unicode MS" w:hAnsi="Arial"/>
          <w:sz w:val="20"/>
        </w:rPr>
        <w:t>a</w:t>
      </w:r>
      <w:r w:rsidR="009A219C" w:rsidRPr="00E77884">
        <w:rPr>
          <w:rFonts w:ascii="Arial" w:eastAsia="Arial Unicode MS" w:hAnsi="Arial"/>
          <w:sz w:val="20"/>
        </w:rPr>
        <w:t>) hold University Records in strict confidence and will not use or disclose University Records except as (</w:t>
      </w:r>
      <w:r w:rsidR="00F74D06" w:rsidRPr="00E77884">
        <w:rPr>
          <w:rFonts w:ascii="Arial" w:eastAsia="Arial Unicode MS" w:hAnsi="Arial"/>
          <w:sz w:val="20"/>
        </w:rPr>
        <w:t>i</w:t>
      </w:r>
      <w:r w:rsidR="009A219C" w:rsidRPr="00E77884">
        <w:rPr>
          <w:rFonts w:ascii="Arial" w:eastAsia="Arial Unicode MS" w:hAnsi="Arial"/>
          <w:sz w:val="20"/>
        </w:rPr>
        <w:t>) permitted or required by this Agreement, (</w:t>
      </w:r>
      <w:r w:rsidR="00F74D06" w:rsidRPr="00E77884">
        <w:rPr>
          <w:rFonts w:ascii="Arial" w:eastAsia="Arial Unicode MS" w:hAnsi="Arial"/>
          <w:sz w:val="20"/>
        </w:rPr>
        <w:t>ii</w:t>
      </w:r>
      <w:r w:rsidR="009A219C" w:rsidRPr="00E77884">
        <w:rPr>
          <w:rFonts w:ascii="Arial" w:eastAsia="Arial Unicode MS" w:hAnsi="Arial"/>
          <w:sz w:val="20"/>
        </w:rPr>
        <w:t xml:space="preserve">) required by </w:t>
      </w:r>
      <w:r w:rsidR="00B215B6" w:rsidRPr="00E77884">
        <w:rPr>
          <w:rFonts w:ascii="Arial" w:eastAsia="Arial Unicode MS" w:hAnsi="Arial"/>
          <w:sz w:val="20"/>
        </w:rPr>
        <w:t>Applicable L</w:t>
      </w:r>
      <w:r w:rsidR="009A219C" w:rsidRPr="00E77884">
        <w:rPr>
          <w:rFonts w:ascii="Arial" w:eastAsia="Arial Unicode MS" w:hAnsi="Arial"/>
          <w:sz w:val="20"/>
        </w:rPr>
        <w:t>aw</w:t>
      </w:r>
      <w:r w:rsidR="00B215B6" w:rsidRPr="00E77884">
        <w:rPr>
          <w:rFonts w:ascii="Arial" w:eastAsia="Arial Unicode MS" w:hAnsi="Arial"/>
          <w:sz w:val="20"/>
        </w:rPr>
        <w:t>s</w:t>
      </w:r>
      <w:r w:rsidR="009A219C" w:rsidRPr="00E77884">
        <w:rPr>
          <w:rFonts w:ascii="Arial" w:eastAsia="Arial Unicode MS" w:hAnsi="Arial"/>
          <w:sz w:val="20"/>
        </w:rPr>
        <w:t>, or (</w:t>
      </w:r>
      <w:r w:rsidR="00F74D06" w:rsidRPr="00E77884">
        <w:rPr>
          <w:rFonts w:ascii="Arial" w:eastAsia="Arial Unicode MS" w:hAnsi="Arial"/>
          <w:sz w:val="20"/>
        </w:rPr>
        <w:t>iii</w:t>
      </w:r>
      <w:r w:rsidR="009A219C" w:rsidRPr="00E77884">
        <w:rPr>
          <w:rFonts w:ascii="Arial" w:eastAsia="Arial Unicode MS" w:hAnsi="Arial"/>
          <w:sz w:val="20"/>
        </w:rPr>
        <w:t>) otherwise authorized by University in writing; (</w:t>
      </w:r>
      <w:r w:rsidR="00F74D06" w:rsidRPr="00E77884">
        <w:rPr>
          <w:rFonts w:ascii="Arial" w:eastAsia="Arial Unicode MS" w:hAnsi="Arial"/>
          <w:sz w:val="20"/>
        </w:rPr>
        <w:t>b</w:t>
      </w:r>
      <w:r w:rsidR="009A219C" w:rsidRPr="00E77884">
        <w:rPr>
          <w:rFonts w:ascii="Arial" w:eastAsia="Arial Unicode MS" w:hAnsi="Arial"/>
          <w:sz w:val="20"/>
        </w:rPr>
        <w:t>) safeguard University Records according to reasonable administrative, physical and technical standards (</w:t>
      </w:r>
      <w:r w:rsidR="009A219C" w:rsidRPr="00E77884">
        <w:rPr>
          <w:rFonts w:ascii="Arial" w:hAnsi="Arial"/>
          <w:sz w:val="20"/>
        </w:rPr>
        <w:t>such as standards established by (i) the National Institute of Standards and Technology and (ii) the Center for Internet Security, as well as the Payment Card Industry Data Security Standards)</w:t>
      </w:r>
      <w:r w:rsidR="009A219C" w:rsidRPr="00E77884">
        <w:rPr>
          <w:rFonts w:ascii="Arial" w:eastAsia="Arial Unicode MS" w:hAnsi="Arial"/>
          <w:sz w:val="20"/>
        </w:rPr>
        <w:t xml:space="preserve"> that are no less rigorous than the standards by which Contractor protects its own confidential information; (</w:t>
      </w:r>
      <w:r w:rsidR="00E4683A" w:rsidRPr="00E77884">
        <w:rPr>
          <w:rFonts w:ascii="Arial" w:eastAsia="Arial Unicode MS" w:hAnsi="Arial"/>
          <w:sz w:val="20"/>
        </w:rPr>
        <w:t>c</w:t>
      </w:r>
      <w:r w:rsidR="009A219C" w:rsidRPr="00E77884">
        <w:rPr>
          <w:rFonts w:ascii="Arial" w:eastAsia="Arial Unicode MS" w:hAnsi="Arial"/>
          <w:sz w:val="20"/>
        </w:rPr>
        <w:t>) continually monitor its</w:t>
      </w:r>
      <w:r w:rsidR="009A219C" w:rsidRPr="00E77884">
        <w:rPr>
          <w:rFonts w:ascii="Arial" w:eastAsia="Arial Unicode MS" w:hAnsi="Arial" w:cs="Arial"/>
          <w:sz w:val="20"/>
          <w:szCs w:val="20"/>
        </w:rPr>
        <w:t xml:space="preserve"> operations and take any action necessary to assure that University Records are safeguarded and the confidentiality of University Records is maintained in accordance with </w:t>
      </w:r>
      <w:r w:rsidR="009A219C" w:rsidRPr="00E77884">
        <w:rPr>
          <w:rFonts w:ascii="Arial" w:hAnsi="Arial" w:cs="Arial"/>
          <w:spacing w:val="-3"/>
          <w:sz w:val="20"/>
          <w:szCs w:val="20"/>
        </w:rPr>
        <w:t xml:space="preserve">all </w:t>
      </w:r>
      <w:r w:rsidR="00835FFA" w:rsidRPr="00E77884">
        <w:rPr>
          <w:rFonts w:ascii="Arial" w:hAnsi="Arial" w:cs="Arial"/>
          <w:spacing w:val="-3"/>
          <w:sz w:val="20"/>
          <w:szCs w:val="20"/>
        </w:rPr>
        <w:t>A</w:t>
      </w:r>
      <w:r w:rsidR="009A219C" w:rsidRPr="00E77884">
        <w:rPr>
          <w:rFonts w:ascii="Arial" w:hAnsi="Arial" w:cs="Arial"/>
          <w:spacing w:val="-3"/>
          <w:sz w:val="20"/>
          <w:szCs w:val="20"/>
        </w:rPr>
        <w:t xml:space="preserve">pplicable </w:t>
      </w:r>
      <w:r w:rsidR="00835FFA" w:rsidRPr="00E77884">
        <w:rPr>
          <w:rFonts w:ascii="Arial" w:hAnsi="Arial" w:cs="Arial"/>
          <w:spacing w:val="-3"/>
          <w:sz w:val="20"/>
          <w:szCs w:val="20"/>
        </w:rPr>
        <w:t>L</w:t>
      </w:r>
      <w:r w:rsidR="009A219C" w:rsidRPr="00E77884">
        <w:rPr>
          <w:rFonts w:ascii="Arial" w:hAnsi="Arial" w:cs="Arial"/>
          <w:spacing w:val="-3"/>
          <w:sz w:val="20"/>
          <w:szCs w:val="20"/>
        </w:rPr>
        <w:t>aws</w:t>
      </w:r>
      <w:r w:rsidR="009A219C" w:rsidRPr="00E77884">
        <w:rPr>
          <w:rFonts w:ascii="Arial" w:eastAsia="Arial Unicode MS" w:hAnsi="Arial" w:cs="Arial"/>
          <w:sz w:val="20"/>
          <w:szCs w:val="20"/>
        </w:rPr>
        <w:t xml:space="preserve">, including </w:t>
      </w:r>
      <w:r w:rsidR="009A219C" w:rsidRPr="00E77884">
        <w:rPr>
          <w:rFonts w:ascii="Arial" w:hAnsi="Arial" w:cs="Arial"/>
          <w:sz w:val="20"/>
          <w:szCs w:val="20"/>
        </w:rPr>
        <w:t>FERPA and the Gramm-Leach Bliley Act</w:t>
      </w:r>
      <w:r w:rsidR="009A219C" w:rsidRPr="00E77884">
        <w:rPr>
          <w:rFonts w:ascii="Arial" w:eastAsia="Arial Unicode MS" w:hAnsi="Arial" w:cs="Arial"/>
          <w:sz w:val="20"/>
          <w:szCs w:val="20"/>
        </w:rPr>
        <w:t>, and the terms of this Agreement; and (</w:t>
      </w:r>
      <w:r w:rsidR="00E4683A" w:rsidRPr="00E77884">
        <w:rPr>
          <w:rFonts w:ascii="Arial" w:eastAsia="Arial Unicode MS" w:hAnsi="Arial" w:cs="Arial"/>
          <w:sz w:val="20"/>
          <w:szCs w:val="20"/>
        </w:rPr>
        <w:t>d</w:t>
      </w:r>
      <w:r w:rsidR="009A219C" w:rsidRPr="00E77884">
        <w:rPr>
          <w:rFonts w:ascii="Arial" w:eastAsia="Arial Unicode MS" w:hAnsi="Arial" w:cs="Arial"/>
          <w:sz w:val="20"/>
          <w:szCs w:val="20"/>
        </w:rPr>
        <w:t xml:space="preserve">) </w:t>
      </w:r>
      <w:r w:rsidR="009A219C" w:rsidRPr="00E77884">
        <w:rPr>
          <w:rFonts w:ascii="Arial" w:hAnsi="Arial" w:cs="Arial"/>
          <w:sz w:val="20"/>
          <w:szCs w:val="20"/>
        </w:rPr>
        <w:t>comply with University Rules regarding access to and use of University’s computer systems</w:t>
      </w:r>
      <w:r w:rsidR="009A219C" w:rsidRPr="00E77884">
        <w:rPr>
          <w:rFonts w:ascii="Arial" w:eastAsia="Arial Unicode MS" w:hAnsi="Arial" w:cs="Arial"/>
          <w:sz w:val="20"/>
          <w:szCs w:val="20"/>
        </w:rPr>
        <w:t>. At the request of University, Contractor agrees to provide University with a written summary of the</w:t>
      </w:r>
      <w:r w:rsidR="009A219C" w:rsidRPr="00E17CAA">
        <w:rPr>
          <w:rFonts w:ascii="Arial" w:eastAsia="Arial Unicode MS" w:hAnsi="Arial" w:cs="Arial"/>
          <w:sz w:val="20"/>
          <w:szCs w:val="20"/>
        </w:rPr>
        <w:t xml:space="preserve"> procedures Contractor uses to safeguard and maintain the confidentiality of University Records.</w:t>
      </w:r>
    </w:p>
    <w:p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544EE5" w:rsidRPr="00E17CAA" w:rsidRDefault="00544EE5" w:rsidP="00D37724">
      <w:pPr>
        <w:jc w:val="both"/>
        <w:rPr>
          <w:rFonts w:ascii="Arial" w:eastAsia="Arial Unicode MS" w:hAnsi="Arial" w:cs="Arial"/>
          <w:sz w:val="20"/>
          <w:szCs w:val="20"/>
        </w:rPr>
      </w:pPr>
    </w:p>
    <w:p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544EE5" w:rsidRPr="00E17CAA" w:rsidRDefault="00544EE5" w:rsidP="00D37724">
      <w:pPr>
        <w:ind w:left="1620" w:hanging="900"/>
        <w:jc w:val="both"/>
        <w:rPr>
          <w:rFonts w:ascii="Arial" w:eastAsia="Arial Unicode MS" w:hAnsi="Arial" w:cs="Arial"/>
          <w:sz w:val="20"/>
          <w:szCs w:val="20"/>
        </w:rPr>
      </w:pPr>
    </w:p>
    <w:p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083093" w:rsidRPr="00E17CAA" w:rsidRDefault="00083093" w:rsidP="00D37724">
      <w:pPr>
        <w:ind w:left="1620" w:hanging="900"/>
        <w:jc w:val="both"/>
        <w:rPr>
          <w:rFonts w:ascii="Arial" w:hAnsi="Arial" w:cs="Arial"/>
          <w:sz w:val="20"/>
          <w:szCs w:val="20"/>
        </w:rPr>
      </w:pPr>
    </w:p>
    <w:p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64"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65"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66"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rsidR="00083093" w:rsidRPr="00E17CAA" w:rsidRDefault="00083093" w:rsidP="00D37724">
      <w:pPr>
        <w:ind w:left="720"/>
        <w:jc w:val="both"/>
        <w:rPr>
          <w:rFonts w:ascii="Arial" w:hAnsi="Arial" w:cs="Arial"/>
          <w:b/>
          <w:sz w:val="20"/>
          <w:szCs w:val="20"/>
          <w:lang w:val="en"/>
        </w:rPr>
      </w:pPr>
    </w:p>
    <w:p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07F86" w:rsidRPr="00E17CAA" w:rsidRDefault="00C07F86" w:rsidP="00D37724">
      <w:pPr>
        <w:ind w:left="1620" w:hanging="900"/>
        <w:jc w:val="both"/>
        <w:rPr>
          <w:rFonts w:ascii="Arial" w:hAnsi="Arial" w:cs="Arial"/>
          <w:spacing w:val="-3"/>
          <w:sz w:val="20"/>
          <w:szCs w:val="20"/>
        </w:rPr>
      </w:pPr>
    </w:p>
    <w:p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rsidR="00B940E8" w:rsidRDefault="00B940E8" w:rsidP="00B940E8">
      <w:pPr>
        <w:suppressAutoHyphens/>
        <w:jc w:val="both"/>
        <w:rPr>
          <w:rFonts w:ascii="Arial" w:eastAsia="Arial Unicode MS" w:hAnsi="Arial" w:cs="Arial"/>
          <w:sz w:val="20"/>
          <w:szCs w:val="20"/>
        </w:rPr>
      </w:pPr>
    </w:p>
    <w:p w:rsidR="00B940E8" w:rsidRDefault="00B940E8" w:rsidP="00B940E8">
      <w:pPr>
        <w:suppressAutoHyphens/>
        <w:ind w:left="720" w:hanging="720"/>
        <w:jc w:val="both"/>
        <w:rPr>
          <w:rFonts w:ascii="Arial" w:eastAsia="Arial Unicode MS" w:hAnsi="Arial" w:cs="Arial"/>
          <w:sz w:val="20"/>
          <w:szCs w:val="20"/>
        </w:rPr>
      </w:pPr>
      <w:r w:rsidRPr="005515C4">
        <w:rPr>
          <w:rFonts w:ascii="Arial" w:hAnsi="Arial" w:cs="Arial"/>
          <w:b/>
          <w:bCs/>
          <w:sz w:val="20"/>
          <w:szCs w:val="20"/>
          <w:highlight w:val="cyan"/>
        </w:rPr>
        <w:t>[</w:t>
      </w:r>
      <w:r w:rsidRPr="005515C4">
        <w:rPr>
          <w:rFonts w:ascii="Arial" w:hAnsi="Arial" w:cs="Arial"/>
          <w:b/>
          <w:bCs/>
          <w:sz w:val="20"/>
          <w:szCs w:val="20"/>
          <w:highlight w:val="cyan"/>
          <w:u w:val="single"/>
        </w:rPr>
        <w:t>Option</w:t>
      </w:r>
      <w:r w:rsidRPr="005515C4">
        <w:rPr>
          <w:rFonts w:ascii="Arial" w:hAnsi="Arial" w:cs="Arial"/>
          <w:b/>
          <w:bCs/>
          <w:sz w:val="20"/>
          <w:szCs w:val="20"/>
          <w:highlight w:val="cyan"/>
        </w:rPr>
        <w:t>:</w:t>
      </w:r>
      <w:r>
        <w:rPr>
          <w:rFonts w:ascii="Arial" w:hAnsi="Arial" w:cs="Arial"/>
          <w:b/>
          <w:bCs/>
          <w:sz w:val="20"/>
          <w:szCs w:val="20"/>
          <w:highlight w:val="cyan"/>
        </w:rPr>
        <w:t xml:space="preserve"> (</w:t>
      </w:r>
      <w:r w:rsidRPr="005515C4">
        <w:rPr>
          <w:rFonts w:ascii="Arial" w:hAnsi="Arial" w:cs="Arial"/>
          <w:b/>
          <w:bCs/>
          <w:sz w:val="20"/>
          <w:szCs w:val="20"/>
          <w:highlight w:val="cyan"/>
        </w:rPr>
        <w:t xml:space="preserve">Include in contracts under which the Contractor (including its subcontractors, officers, or employees) has access to a state computer system or database.  For more information, see the Texas Department of Information Resources’ website on this requirement: </w:t>
      </w:r>
      <w:hyperlink r:id="rId67" w:history="1">
        <w:r w:rsidRPr="005515C4">
          <w:rPr>
            <w:rStyle w:val="Hyperlink"/>
            <w:rFonts w:ascii="Arial" w:hAnsi="Arial" w:cs="Arial"/>
            <w:b/>
            <w:bCs/>
            <w:sz w:val="20"/>
            <w:szCs w:val="20"/>
            <w:highlight w:val="cyan"/>
          </w:rPr>
          <w:t>https://dir.texas.gov/View-About-DIR/Information-Security/Pages/Content.aspx?id=154</w:t>
        </w:r>
      </w:hyperlink>
      <w:r>
        <w:rPr>
          <w:rFonts w:ascii="Arial" w:hAnsi="Arial" w:cs="Arial"/>
          <w:b/>
          <w:bCs/>
          <w:sz w:val="20"/>
          <w:szCs w:val="20"/>
          <w:highlight w:val="cyan"/>
        </w:rPr>
        <w:t>):</w:t>
      </w:r>
      <w:r w:rsidRPr="005515C4">
        <w:rPr>
          <w:rFonts w:ascii="Arial" w:hAnsi="Arial" w:cs="Arial"/>
          <w:b/>
          <w:bCs/>
          <w:sz w:val="20"/>
          <w:szCs w:val="20"/>
        </w:rPr>
        <w:t xml:space="preserve"> </w:t>
      </w:r>
      <w:r w:rsidRPr="00B940E8">
        <w:rPr>
          <w:rFonts w:ascii="Arial" w:hAnsi="Arial" w:cs="Arial"/>
          <w:bCs/>
          <w:sz w:val="20"/>
          <w:szCs w:val="20"/>
        </w:rPr>
        <w:t>15.11</w:t>
      </w:r>
      <w:r w:rsidRPr="00B940E8">
        <w:rPr>
          <w:rFonts w:ascii="Arial" w:hAnsi="Arial" w:cs="Arial"/>
          <w:bCs/>
          <w:sz w:val="20"/>
          <w:szCs w:val="20"/>
        </w:rPr>
        <w:tab/>
      </w:r>
      <w:r w:rsidRPr="00B940E8">
        <w:rPr>
          <w:rFonts w:ascii="Arial" w:hAnsi="Arial" w:cs="Arial"/>
          <w:bCs/>
          <w:sz w:val="20"/>
          <w:szCs w:val="20"/>
          <w:u w:val="single"/>
        </w:rPr>
        <w:t>Cybersecurity Training Program</w:t>
      </w:r>
      <w:r w:rsidRPr="00B940E8">
        <w:rPr>
          <w:rFonts w:ascii="Arial" w:hAnsi="Arial" w:cs="Arial"/>
          <w:bCs/>
          <w:sz w:val="20"/>
          <w:szCs w:val="20"/>
        </w:rPr>
        <w:t>.</w:t>
      </w:r>
      <w:r w:rsidRPr="005515C4">
        <w:rPr>
          <w:rFonts w:ascii="Arial" w:hAnsi="Arial" w:cs="Arial"/>
          <w:b/>
          <w:bCs/>
          <w:sz w:val="20"/>
          <w:szCs w:val="20"/>
        </w:rPr>
        <w:t xml:space="preserve">  </w:t>
      </w:r>
      <w:r w:rsidRPr="005515C4">
        <w:rPr>
          <w:rFonts w:ascii="Arial" w:hAnsi="Arial" w:cs="Arial"/>
          <w:sz w:val="20"/>
          <w:szCs w:val="20"/>
        </w:rPr>
        <w:t xml:space="preserve">Pursuant to Section 2054.5192, </w:t>
      </w:r>
      <w:r w:rsidRPr="005515C4">
        <w:rPr>
          <w:rFonts w:ascii="Arial" w:hAnsi="Arial" w:cs="Arial"/>
          <w:i/>
          <w:iCs/>
          <w:sz w:val="20"/>
          <w:szCs w:val="20"/>
        </w:rPr>
        <w:t>Texas Government Code</w:t>
      </w:r>
      <w:r w:rsidRPr="005515C4">
        <w:rPr>
          <w:rFonts w:ascii="Arial" w:hAnsi="Arial" w:cs="Arial"/>
          <w:sz w:val="20"/>
          <w:szCs w:val="20"/>
        </w:rPr>
        <w:t xml:space="preserve">, Contractor and its subcontractors, officers, and employees must complete a cybersecurity training program certified under Section 2054.519, </w:t>
      </w:r>
      <w:r w:rsidRPr="005515C4">
        <w:rPr>
          <w:rFonts w:ascii="Arial" w:hAnsi="Arial" w:cs="Arial"/>
          <w:i/>
          <w:iCs/>
          <w:sz w:val="20"/>
          <w:szCs w:val="20"/>
        </w:rPr>
        <w:t>Texas Government Code</w:t>
      </w:r>
      <w:r w:rsidRPr="005515C4">
        <w:rPr>
          <w:rFonts w:ascii="Arial" w:hAnsi="Arial" w:cs="Arial"/>
          <w:sz w:val="20"/>
          <w:szCs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szCs w:val="20"/>
          <w:highlight w:val="cyan"/>
        </w:rPr>
        <w:t>]</w:t>
      </w:r>
    </w:p>
    <w:p w:rsidR="00B940E8" w:rsidRDefault="00B940E8" w:rsidP="00B940E8">
      <w:pPr>
        <w:suppressAutoHyphens/>
        <w:jc w:val="both"/>
        <w:rPr>
          <w:rFonts w:ascii="Arial" w:eastAsia="Arial Unicode MS" w:hAnsi="Arial" w:cs="Arial"/>
          <w:sz w:val="20"/>
          <w:szCs w:val="20"/>
        </w:rPr>
      </w:pPr>
    </w:p>
    <w:p w:rsidR="00C00281" w:rsidRDefault="00C00281" w:rsidP="00D37724">
      <w:pPr>
        <w:suppressAutoHyphens/>
        <w:ind w:left="1620" w:hanging="900"/>
        <w:jc w:val="both"/>
        <w:rPr>
          <w:rFonts w:ascii="Arial" w:eastAsia="Arial Unicode MS" w:hAnsi="Arial" w:cs="Arial"/>
          <w:sz w:val="20"/>
          <w:szCs w:val="20"/>
        </w:rPr>
      </w:pPr>
    </w:p>
    <w:p w:rsidR="00A9072C" w:rsidRPr="00E17CAA" w:rsidRDefault="00D121E2" w:rsidP="00171C4D">
      <w:pPr>
        <w:pStyle w:val="ListContinue2"/>
        <w:keepNext/>
        <w:keepLines/>
        <w:spacing w:after="0"/>
        <w:ind w:left="0"/>
        <w:jc w:val="center"/>
        <w:rPr>
          <w:rFonts w:cs="Arial"/>
          <w:b/>
        </w:rPr>
      </w:pPr>
      <w:r w:rsidRPr="00E17CAA">
        <w:rPr>
          <w:rFonts w:cs="Arial"/>
          <w:b/>
        </w:rPr>
        <w:t>SECTION 16</w:t>
      </w:r>
      <w:r w:rsidR="006D4B05" w:rsidRPr="00E17CAA">
        <w:rPr>
          <w:rFonts w:cs="Arial"/>
          <w:b/>
        </w:rPr>
        <w:t>.</w:t>
      </w:r>
    </w:p>
    <w:p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rsidR="00B64062" w:rsidRPr="00E17CAA" w:rsidRDefault="00B64062" w:rsidP="00171C4D">
      <w:pPr>
        <w:pStyle w:val="ListContinue2"/>
        <w:keepNext/>
        <w:keepLines/>
        <w:spacing w:after="0"/>
        <w:ind w:left="0"/>
        <w:jc w:val="center"/>
        <w:rPr>
          <w:rFonts w:cs="Arial"/>
          <w:b/>
          <w:bCs/>
          <w:u w:val="single"/>
        </w:rPr>
      </w:pPr>
    </w:p>
    <w:p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that</w:t>
      </w:r>
      <w:r w:rsidR="00E77884">
        <w:rPr>
          <w:rFonts w:cs="Arial"/>
          <w:bCs/>
        </w:rPr>
        <w:t>,</w:t>
      </w:r>
      <w:r w:rsidRPr="00E17CAA">
        <w:rPr>
          <w:rFonts w:cs="Arial"/>
          <w:bCs/>
        </w:rPr>
        <w:t xml:space="preserve"> </w:t>
      </w:r>
      <w:r w:rsidR="0096644D" w:rsidRPr="00E17CAA">
        <w:rPr>
          <w:rFonts w:cs="Arial"/>
          <w:bCs/>
        </w:rPr>
        <w:t xml:space="preserve">at all times during the </w:t>
      </w:r>
      <w:r w:rsidR="00315156" w:rsidRPr="00E17CAA">
        <w:rPr>
          <w:rFonts w:cs="Arial"/>
          <w:bCs/>
        </w:rPr>
        <w:t>T</w:t>
      </w:r>
      <w:r w:rsidR="0096644D" w:rsidRPr="00E17CAA">
        <w:rPr>
          <w:rFonts w:cs="Arial"/>
          <w:bCs/>
        </w:rPr>
        <w:t>erm</w:t>
      </w:r>
      <w:r w:rsidR="00E77884">
        <w:rPr>
          <w:rFonts w:cs="Arial"/>
          <w:bCs/>
        </w:rPr>
        <w:t>,</w:t>
      </w:r>
      <w:r w:rsidR="0096644D" w:rsidRPr="00E17CAA">
        <w:rPr>
          <w:rFonts w:cs="Arial"/>
          <w:bCs/>
        </w:rPr>
        <w:t xml:space="preserve">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 xml:space="preserve">will </w:t>
      </w:r>
      <w:r w:rsidR="00D6721F" w:rsidRPr="00E17CAA">
        <w:rPr>
          <w:rFonts w:cs="Arial"/>
          <w:bCs/>
        </w:rPr>
        <w:t>compl</w:t>
      </w:r>
      <w:r w:rsidR="00E77884">
        <w:rPr>
          <w:rFonts w:cs="Arial"/>
          <w:bCs/>
        </w:rPr>
        <w:t>y</w:t>
      </w:r>
      <w:r w:rsidR="00D6721F" w:rsidRPr="00E17CAA">
        <w:rPr>
          <w:rFonts w:cs="Arial"/>
          <w:bCs/>
        </w:rPr>
        <w:t xml:space="preserve"> with (a) all applicable requirements of the Americans with Disabilities Act</w:t>
      </w:r>
      <w:r w:rsidR="00E77884">
        <w:rPr>
          <w:rFonts w:cs="Arial"/>
          <w:bCs/>
        </w:rPr>
        <w:t>,</w:t>
      </w:r>
      <w:r w:rsidR="00D6721F" w:rsidRPr="00E17CAA">
        <w:rPr>
          <w:rFonts w:cs="Arial"/>
          <w:bCs/>
        </w:rPr>
        <w:t xml:space="preserve"> and (b) </w:t>
      </w:r>
      <w:r w:rsidRPr="00E17CAA">
        <w:rPr>
          <w:rFonts w:cs="Arial"/>
          <w:bCs/>
        </w:rPr>
        <w:t xml:space="preserve">the </w:t>
      </w:r>
      <w:r w:rsidR="00D20287">
        <w:rPr>
          <w:rFonts w:cs="Arial"/>
          <w:bCs/>
        </w:rPr>
        <w:t>applicable</w:t>
      </w:r>
      <w:r w:rsidRPr="00E17CAA">
        <w:rPr>
          <w:rFonts w:cs="Arial"/>
          <w:bCs/>
        </w:rPr>
        <w:t xml:space="preserve"> standards/specifications</w:t>
      </w:r>
      <w:r w:rsidR="00D20287">
        <w:rPr>
          <w:rFonts w:cs="Arial"/>
          <w:bCs/>
        </w:rPr>
        <w:t xml:space="preserve"> set forth in </w:t>
      </w:r>
      <w:hyperlink r:id="rId68" w:history="1">
        <w:r w:rsidR="00D20287" w:rsidRPr="00146686">
          <w:rPr>
            <w:rStyle w:val="Hyperlink"/>
            <w:rFonts w:cs="Arial"/>
            <w:bCs/>
          </w:rPr>
          <w:t>1</w:t>
        </w:r>
        <w:r w:rsidR="00787A94">
          <w:rPr>
            <w:rStyle w:val="Hyperlink"/>
            <w:rFonts w:cs="Arial"/>
            <w:bCs/>
          </w:rPr>
          <w:t xml:space="preserve"> TAC</w:t>
        </w:r>
        <w:r w:rsidR="001049D1" w:rsidRPr="00146686">
          <w:rPr>
            <w:rStyle w:val="Hyperlink"/>
            <w:rFonts w:cs="Arial"/>
            <w:bCs/>
          </w:rPr>
          <w:t xml:space="preserve"> §213.33</w:t>
        </w:r>
      </w:hyperlink>
      <w:r w:rsidR="001049D1">
        <w:rPr>
          <w:rFonts w:cs="Arial"/>
          <w:bCs/>
        </w:rPr>
        <w:t>.</w:t>
      </w:r>
    </w:p>
    <w:p w:rsidR="00356E40" w:rsidRPr="00E17CAA" w:rsidRDefault="00356E40" w:rsidP="00E77884">
      <w:pPr>
        <w:pStyle w:val="ListContinue2"/>
        <w:spacing w:after="0"/>
        <w:ind w:left="0" w:hanging="720"/>
        <w:jc w:val="both"/>
        <w:rPr>
          <w:rFonts w:cs="Arial"/>
          <w:bCs/>
        </w:rPr>
      </w:pPr>
    </w:p>
    <w:p w:rsidR="00D135E8" w:rsidRPr="00E17CAA" w:rsidRDefault="00D135E8" w:rsidP="00D135E8">
      <w:pPr>
        <w:pStyle w:val="ListContinue2"/>
        <w:spacing w:after="0"/>
        <w:ind w:left="1440" w:hanging="720"/>
        <w:rPr>
          <w:rFonts w:cs="Arial"/>
          <w:bCs/>
        </w:rPr>
      </w:pPr>
    </w:p>
    <w:p w:rsidR="00302673" w:rsidRPr="00E17CAA" w:rsidRDefault="00302673" w:rsidP="00302673">
      <w:pPr>
        <w:pStyle w:val="ListContinue2"/>
        <w:keepNext/>
        <w:keepLines/>
        <w:spacing w:after="0"/>
        <w:ind w:left="0"/>
        <w:jc w:val="center"/>
        <w:rPr>
          <w:rFonts w:cs="Arial"/>
          <w:b/>
        </w:rPr>
      </w:pPr>
      <w:r w:rsidRPr="00E17CAA">
        <w:rPr>
          <w:rFonts w:cs="Arial"/>
          <w:b/>
        </w:rPr>
        <w:t>SECTION 17.</w:t>
      </w:r>
    </w:p>
    <w:p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rsidR="00302673" w:rsidRPr="00E17CAA" w:rsidRDefault="00302673" w:rsidP="00302673">
      <w:pPr>
        <w:pStyle w:val="ListContinue2"/>
        <w:keepNext/>
        <w:keepLines/>
        <w:spacing w:after="0"/>
        <w:ind w:left="0"/>
        <w:jc w:val="center"/>
        <w:rPr>
          <w:rFonts w:cs="Arial"/>
          <w:b/>
          <w:bCs/>
          <w:u w:val="single"/>
        </w:rPr>
      </w:pPr>
    </w:p>
    <w:p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rsidR="00225713" w:rsidRPr="00E17CAA" w:rsidRDefault="00225713" w:rsidP="00225713">
      <w:pPr>
        <w:pStyle w:val="ListContinue2"/>
        <w:keepNext/>
        <w:keepLines/>
        <w:spacing w:after="0"/>
        <w:ind w:left="0"/>
        <w:jc w:val="both"/>
        <w:rPr>
          <w:rFonts w:cs="Arial"/>
          <w:bCs/>
        </w:rPr>
      </w:pPr>
    </w:p>
    <w:p w:rsidR="00153AB9" w:rsidRPr="00E17CAA" w:rsidRDefault="00153AB9" w:rsidP="00A9072C">
      <w:pPr>
        <w:pStyle w:val="ListContinue2"/>
        <w:ind w:left="0"/>
        <w:jc w:val="center"/>
        <w:rPr>
          <w:rFonts w:cs="Arial"/>
          <w:b/>
          <w:bCs/>
        </w:rPr>
      </w:pPr>
    </w:p>
    <w:p w:rsidR="005F0518" w:rsidRPr="00E17CAA" w:rsidRDefault="00FC5E30" w:rsidP="005F0518">
      <w:pPr>
        <w:pStyle w:val="ListContinue2"/>
        <w:keepNext/>
        <w:keepLines/>
        <w:ind w:left="0"/>
        <w:jc w:val="both"/>
        <w:rPr>
          <w:rFonts w:cs="Arial"/>
        </w:rPr>
      </w:pPr>
      <w:r w:rsidRPr="00E17CAA">
        <w:rPr>
          <w:rFonts w:cs="Arial"/>
          <w:spacing w:val="-2"/>
        </w:rPr>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rsidR="005F0518" w:rsidRPr="00E17CAA" w:rsidRDefault="005F0518" w:rsidP="005F0518">
      <w:pPr>
        <w:keepNext/>
        <w:keepLines/>
        <w:spacing w:line="360" w:lineRule="auto"/>
        <w:jc w:val="both"/>
        <w:rPr>
          <w:rFonts w:ascii="Arial" w:hAnsi="Arial" w:cs="Arial"/>
          <w:sz w:val="20"/>
          <w:szCs w:val="20"/>
        </w:rPr>
      </w:pPr>
    </w:p>
    <w:p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rsidR="00FC5E30" w:rsidRPr="00E17CAA" w:rsidRDefault="00FC5E30" w:rsidP="00FC5E30">
      <w:pPr>
        <w:keepNext/>
        <w:keepLines/>
        <w:spacing w:line="360" w:lineRule="auto"/>
        <w:jc w:val="both"/>
        <w:rPr>
          <w:rFonts w:ascii="Arial" w:hAnsi="Arial" w:cs="Arial"/>
          <w:sz w:val="20"/>
          <w:szCs w:val="20"/>
        </w:rPr>
      </w:pPr>
    </w:p>
    <w:p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rsidR="00FC5E30" w:rsidRPr="00E17CAA" w:rsidRDefault="00FC5E3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p>
    <w:p w:rsidR="003176E0" w:rsidRPr="00E17CAA" w:rsidRDefault="003176E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rsidR="00FC5E30" w:rsidRPr="00E17CAA" w:rsidRDefault="00FC5E30" w:rsidP="00FC5E30">
      <w:pPr>
        <w:keepNext/>
        <w:tabs>
          <w:tab w:val="left" w:pos="-720"/>
        </w:tabs>
        <w:suppressAutoHyphens/>
        <w:rPr>
          <w:rFonts w:ascii="Arial" w:hAnsi="Arial" w:cs="Arial"/>
          <w:b/>
          <w:spacing w:val="-3"/>
          <w:sz w:val="20"/>
          <w:szCs w:val="20"/>
        </w:rPr>
      </w:pPr>
    </w:p>
    <w:p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rsidR="00FC5E30" w:rsidRPr="00E17CAA" w:rsidRDefault="00FC5E30" w:rsidP="00FC5E30">
      <w:pPr>
        <w:rPr>
          <w:rFonts w:ascii="Arial" w:hAnsi="Arial" w:cs="Arial"/>
          <w:sz w:val="20"/>
          <w:szCs w:val="20"/>
        </w:rPr>
      </w:pPr>
    </w:p>
    <w:p w:rsidR="00DB7B54" w:rsidRPr="00E17CAA" w:rsidRDefault="00DB7B54">
      <w:pPr>
        <w:rPr>
          <w:rFonts w:ascii="Arial" w:hAnsi="Arial" w:cs="Arial"/>
          <w:sz w:val="20"/>
          <w:szCs w:val="20"/>
        </w:rPr>
      </w:pPr>
    </w:p>
    <w:p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t>EXHIBIT A</w:t>
      </w:r>
    </w:p>
    <w:p w:rsidR="005F649E" w:rsidRPr="00E17CAA" w:rsidRDefault="005F649E" w:rsidP="005F649E">
      <w:pPr>
        <w:keepNext/>
        <w:tabs>
          <w:tab w:val="left" w:pos="-720"/>
        </w:tabs>
        <w:suppressAutoHyphens/>
        <w:jc w:val="center"/>
        <w:rPr>
          <w:rFonts w:ascii="Arial" w:hAnsi="Arial" w:cs="Arial"/>
          <w:b/>
          <w:spacing w:val="-3"/>
          <w:sz w:val="20"/>
          <w:szCs w:val="20"/>
          <w:u w:val="single"/>
        </w:rPr>
      </w:pPr>
    </w:p>
    <w:p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t>EXHIBIT B</w:t>
      </w:r>
    </w:p>
    <w:p w:rsidR="003733DC" w:rsidRPr="00E17CAA" w:rsidRDefault="003733DC" w:rsidP="007B7E69">
      <w:pPr>
        <w:keepNext/>
        <w:tabs>
          <w:tab w:val="left" w:pos="-720"/>
        </w:tabs>
        <w:suppressAutoHyphens/>
        <w:jc w:val="center"/>
        <w:rPr>
          <w:rFonts w:ascii="Arial" w:hAnsi="Arial" w:cs="Arial"/>
          <w:b/>
          <w:spacing w:val="-3"/>
          <w:sz w:val="20"/>
          <w:szCs w:val="20"/>
        </w:rPr>
      </w:pPr>
    </w:p>
    <w:p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rsidR="005F649E" w:rsidRPr="00E17CAA" w:rsidRDefault="005F649E" w:rsidP="005F649E">
      <w:pPr>
        <w:keepNext/>
        <w:tabs>
          <w:tab w:val="left" w:pos="-720"/>
        </w:tabs>
        <w:suppressAutoHyphens/>
        <w:rPr>
          <w:rFonts w:ascii="Arial" w:hAnsi="Arial" w:cs="Arial"/>
          <w:b/>
          <w:bCs/>
          <w:spacing w:val="-3"/>
          <w:sz w:val="20"/>
          <w:szCs w:val="20"/>
        </w:rPr>
      </w:pPr>
    </w:p>
    <w:p w:rsidR="005F649E" w:rsidRPr="00E17CAA" w:rsidRDefault="005F649E" w:rsidP="005F649E">
      <w:pPr>
        <w:tabs>
          <w:tab w:val="left" w:pos="0"/>
          <w:tab w:val="left" w:pos="4860"/>
          <w:tab w:val="left" w:pos="7200"/>
          <w:tab w:val="right" w:pos="10800"/>
        </w:tabs>
        <w:rPr>
          <w:rFonts w:ascii="Arial" w:hAnsi="Arial" w:cs="Arial"/>
          <w:b/>
          <w:sz w:val="20"/>
          <w:szCs w:val="20"/>
        </w:rPr>
      </w:pPr>
    </w:p>
    <w:p w:rsidR="005F649E" w:rsidRPr="00101B90" w:rsidRDefault="00B55F7A" w:rsidP="00B55F7A">
      <w:pPr>
        <w:tabs>
          <w:tab w:val="left" w:pos="5670"/>
        </w:tabs>
        <w:rPr>
          <w:rFonts w:ascii="Arial" w:hAnsi="Arial"/>
          <w:b/>
          <w:i/>
          <w:sz w:val="20"/>
        </w:rPr>
      </w:pPr>
      <w:r w:rsidRPr="00101B90">
        <w:rPr>
          <w:rFonts w:ascii="Arial" w:hAnsi="Arial"/>
          <w:b/>
          <w:i/>
          <w:caps/>
          <w:sz w:val="20"/>
        </w:rPr>
        <w:t>[aTTACH cAMPUS mAP AND bUILDING fLOOR PLANS SHOWING LOCATION OF EQUIPMENT.]</w:t>
      </w:r>
    </w:p>
    <w:p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t xml:space="preserve">Exhibit </w:t>
      </w:r>
      <w:r w:rsidR="00B55F7A" w:rsidRPr="00E17CAA">
        <w:rPr>
          <w:rFonts w:ascii="Arial" w:hAnsi="Arial" w:cs="Arial"/>
          <w:b/>
          <w:caps/>
          <w:sz w:val="20"/>
          <w:szCs w:val="20"/>
          <w:u w:val="single"/>
        </w:rPr>
        <w:t>c</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5F649E" w:rsidP="00E02742">
      <w:pPr>
        <w:keepNext/>
        <w:keepLines/>
        <w:jc w:val="center"/>
        <w:rPr>
          <w:rFonts w:ascii="Arial" w:hAnsi="Arial" w:cs="Arial"/>
          <w:sz w:val="20"/>
          <w:szCs w:val="20"/>
        </w:rPr>
      </w:pPr>
    </w:p>
    <w:p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5670"/>
        </w:tabs>
        <w:jc w:val="center"/>
        <w:rPr>
          <w:rFonts w:ascii="Arial" w:hAnsi="Arial" w:cs="Arial"/>
          <w:sz w:val="20"/>
          <w:szCs w:val="20"/>
        </w:rPr>
      </w:pPr>
    </w:p>
    <w:p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t xml:space="preserve">Exhibit </w:t>
      </w:r>
      <w:r w:rsidR="004142D2" w:rsidRPr="00E17CAA">
        <w:rPr>
          <w:rFonts w:ascii="Arial" w:hAnsi="Arial" w:cs="Arial"/>
          <w:b/>
          <w:caps/>
          <w:sz w:val="20"/>
          <w:szCs w:val="20"/>
          <w:u w:val="single"/>
        </w:rPr>
        <w:t>d</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rsidR="005F649E" w:rsidRPr="00E17CAA" w:rsidRDefault="005F649E" w:rsidP="005F649E">
      <w:pPr>
        <w:tabs>
          <w:tab w:val="left" w:pos="5670"/>
        </w:tabs>
        <w:ind w:left="720"/>
        <w:jc w:val="center"/>
        <w:rPr>
          <w:rFonts w:ascii="Arial" w:hAnsi="Arial" w:cs="Arial"/>
          <w:b/>
          <w:sz w:val="20"/>
          <w:szCs w:val="20"/>
          <w:u w:val="single"/>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rsidR="005F649E" w:rsidRPr="00E17CAA" w:rsidRDefault="005F649E" w:rsidP="005F649E">
      <w:pPr>
        <w:rPr>
          <w:rFonts w:ascii="Arial" w:hAnsi="Arial" w:cs="Arial"/>
          <w:sz w:val="20"/>
          <w:szCs w:val="20"/>
        </w:rPr>
      </w:pPr>
    </w:p>
    <w:sectPr w:rsidR="005F649E" w:rsidRPr="00E17CAA" w:rsidSect="00B669CD">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E8" w:rsidRDefault="00B940E8">
      <w:r>
        <w:separator/>
      </w:r>
    </w:p>
  </w:endnote>
  <w:endnote w:type="continuationSeparator" w:id="0">
    <w:p w:rsidR="00B940E8" w:rsidRDefault="00B940E8">
      <w:r>
        <w:continuationSeparator/>
      </w:r>
    </w:p>
  </w:endnote>
  <w:endnote w:type="continuationNotice" w:id="1">
    <w:p w:rsidR="00B940E8" w:rsidRDefault="00B9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E8" w:rsidRDefault="00B0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E8" w:rsidRPr="00DA7529" w:rsidRDefault="00B940E8">
    <w:pPr>
      <w:pStyle w:val="Footer"/>
      <w:jc w:val="center"/>
      <w:rPr>
        <w:rFonts w:ascii="Arial" w:hAnsi="Arial" w:cs="Arial"/>
        <w:sz w:val="20"/>
        <w:szCs w:val="20"/>
      </w:rPr>
    </w:pPr>
    <w:r w:rsidRPr="00DA7529">
      <w:rPr>
        <w:rFonts w:ascii="Arial" w:hAnsi="Arial" w:cs="Arial"/>
        <w:sz w:val="20"/>
        <w:szCs w:val="20"/>
      </w:rPr>
      <w:fldChar w:fldCharType="begin"/>
    </w:r>
    <w:r w:rsidRPr="00DA7529">
      <w:rPr>
        <w:rFonts w:ascii="Arial" w:hAnsi="Arial" w:cs="Arial"/>
        <w:sz w:val="20"/>
        <w:szCs w:val="20"/>
      </w:rPr>
      <w:instrText xml:space="preserve"> PAGE   \* MERGEFORMAT </w:instrText>
    </w:r>
    <w:r w:rsidRPr="00DA7529">
      <w:rPr>
        <w:rFonts w:ascii="Arial" w:hAnsi="Arial" w:cs="Arial"/>
        <w:sz w:val="20"/>
        <w:szCs w:val="20"/>
      </w:rPr>
      <w:fldChar w:fldCharType="separate"/>
    </w:r>
    <w:r w:rsidR="00B00BE8">
      <w:rPr>
        <w:rFonts w:ascii="Arial" w:hAnsi="Arial" w:cs="Arial"/>
        <w:noProof/>
        <w:sz w:val="20"/>
        <w:szCs w:val="20"/>
      </w:rPr>
      <w:t>1</w:t>
    </w:r>
    <w:r w:rsidRPr="00DA7529">
      <w:rPr>
        <w:rFonts w:ascii="Arial" w:hAnsi="Arial" w:cs="Arial"/>
        <w:noProof/>
        <w:sz w:val="20"/>
        <w:szCs w:val="20"/>
      </w:rPr>
      <w:fldChar w:fldCharType="end"/>
    </w:r>
  </w:p>
  <w:p w:rsidR="00B940E8" w:rsidRDefault="00B940E8" w:rsidP="00101B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E8" w:rsidRDefault="00B0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E8" w:rsidRDefault="00B940E8">
      <w:r>
        <w:separator/>
      </w:r>
    </w:p>
  </w:footnote>
  <w:footnote w:type="continuationSeparator" w:id="0">
    <w:p w:rsidR="00B940E8" w:rsidRDefault="00B940E8">
      <w:r>
        <w:continuationSeparator/>
      </w:r>
    </w:p>
  </w:footnote>
  <w:footnote w:type="continuationNotice" w:id="1">
    <w:p w:rsidR="00B940E8" w:rsidRDefault="00B940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E8" w:rsidRDefault="00B0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E8" w:rsidRDefault="00B940E8" w:rsidP="005F0518">
    <w:pPr>
      <w:pStyle w:val="Header"/>
      <w:jc w:val="right"/>
      <w:rPr>
        <w:b/>
        <w:i/>
        <w:color w:val="FF0000"/>
      </w:rPr>
    </w:pPr>
    <w:r w:rsidRPr="009A7E86">
      <w:rPr>
        <w:b/>
        <w:i/>
        <w:color w:val="FF0000"/>
      </w:rPr>
      <w:t xml:space="preserve">Revised </w:t>
    </w:r>
    <w:r w:rsidR="00B00BE8">
      <w:rPr>
        <w:b/>
        <w:i/>
        <w:color w:val="FF0000"/>
      </w:rPr>
      <w:t>9</w:t>
    </w:r>
    <w:r w:rsidRPr="009A7E86">
      <w:rPr>
        <w:b/>
        <w:i/>
        <w:color w:val="FF0000"/>
      </w:rPr>
      <w:t>/</w:t>
    </w:r>
    <w:r w:rsidR="0012487F">
      <w:rPr>
        <w:b/>
        <w:i/>
        <w:color w:val="FF0000"/>
      </w:rPr>
      <w:t>2</w:t>
    </w:r>
    <w:r w:rsidR="00B00BE8">
      <w:rPr>
        <w:b/>
        <w:i/>
        <w:color w:val="FF0000"/>
      </w:rPr>
      <w:t>0</w:t>
    </w:r>
    <w:bookmarkStart w:id="33" w:name="_GoBack"/>
    <w:bookmarkEnd w:id="33"/>
    <w:r w:rsidRPr="009A7E86">
      <w:rPr>
        <w:b/>
        <w:i/>
        <w:color w:val="FF0000"/>
      </w:rPr>
      <w:t>/20</w:t>
    </w:r>
    <w:r w:rsidR="0012487F">
      <w:rPr>
        <w:b/>
        <w:i/>
        <w:color w:val="FF0000"/>
      </w:rPr>
      <w:t>2</w:t>
    </w:r>
    <w:r w:rsidRPr="009A7E86">
      <w:rPr>
        <w:b/>
        <w:i/>
        <w:color w:val="FF0000"/>
      </w:rPr>
      <w:t>1</w:t>
    </w:r>
  </w:p>
  <w:p w:rsidR="00B940E8" w:rsidRDefault="00B940E8" w:rsidP="003A36FF">
    <w:pPr>
      <w:pStyle w:val="Header"/>
      <w:rPr>
        <w:rFonts w:cs="Arial"/>
        <w:b/>
        <w:szCs w:val="22"/>
      </w:rPr>
    </w:pPr>
    <w:r>
      <w:rPr>
        <w:rFonts w:cs="Arial"/>
        <w:b/>
        <w:szCs w:val="22"/>
      </w:rPr>
      <w:t xml:space="preserve">THIS STANDARD VENDING MACHINE SERVICES CONTRACT MUST BE PROCESSED IN ACCORDANCE WITH </w:t>
    </w:r>
    <w:hyperlink r:id="rId1" w:history="1">
      <w:r w:rsidRPr="00094A2B">
        <w:rPr>
          <w:rStyle w:val="Hyperlink"/>
          <w:rFonts w:cs="Arial"/>
          <w:b/>
          <w:szCs w:val="22"/>
        </w:rPr>
        <w:t xml:space="preserve">UTS 130, VENDING MACHINE </w:t>
      </w:r>
      <w:r>
        <w:rPr>
          <w:rStyle w:val="Hyperlink"/>
          <w:rFonts w:cs="Arial"/>
          <w:b/>
          <w:szCs w:val="22"/>
        </w:rPr>
        <w:t xml:space="preserve">SERVICES </w:t>
      </w:r>
      <w:r w:rsidRPr="00094A2B">
        <w:rPr>
          <w:rStyle w:val="Hyperlink"/>
          <w:rFonts w:cs="Arial"/>
          <w:b/>
          <w:szCs w:val="22"/>
        </w:rPr>
        <w:t>CONTRACTS</w:t>
      </w:r>
    </w:hyperlink>
    <w:r>
      <w:rPr>
        <w:rFonts w:cs="Arial"/>
        <w:b/>
        <w:szCs w:val="22"/>
      </w:rPr>
      <w:t xml:space="preserve">. </w:t>
    </w:r>
  </w:p>
  <w:p w:rsidR="00B940E8" w:rsidRPr="003A36FF" w:rsidRDefault="00B940E8" w:rsidP="003A36FF">
    <w:pPr>
      <w:pStyle w:val="Header"/>
      <w:jc w:val="left"/>
      <w:rPr>
        <w:b/>
        <w:color w:val="FF0000"/>
      </w:rPr>
    </w:pPr>
  </w:p>
  <w:p w:rsidR="00B940E8" w:rsidRPr="005F0518" w:rsidRDefault="00B940E8" w:rsidP="005F0518">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E8" w:rsidRDefault="00B0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0"/>
  </w:num>
  <w:num w:numId="8">
    <w:abstractNumId w:val="16"/>
  </w:num>
  <w:num w:numId="9">
    <w:abstractNumId w:val="18"/>
  </w:num>
  <w:num w:numId="10">
    <w:abstractNumId w:val="17"/>
  </w:num>
  <w:num w:numId="11">
    <w:abstractNumId w:val="14"/>
  </w:num>
  <w:num w:numId="12">
    <w:abstractNumId w:val="21"/>
  </w:num>
  <w:num w:numId="13">
    <w:abstractNumId w:val="19"/>
  </w:num>
  <w:num w:numId="14">
    <w:abstractNumId w:val="8"/>
  </w:num>
  <w:num w:numId="15">
    <w:abstractNumId w:val="10"/>
  </w:num>
  <w:num w:numId="16">
    <w:abstractNumId w:val="15"/>
  </w:num>
  <w:num w:numId="17">
    <w:abstractNumId w:val="9"/>
  </w:num>
  <w:num w:numId="18">
    <w:abstractNumId w:val="2"/>
  </w:num>
  <w:num w:numId="19">
    <w:abstractNumId w:val="12"/>
  </w:num>
  <w:num w:numId="20">
    <w:abstractNumId w:val="1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5E30"/>
    <w:rsid w:val="00001849"/>
    <w:rsid w:val="00002984"/>
    <w:rsid w:val="000030BF"/>
    <w:rsid w:val="00003C9A"/>
    <w:rsid w:val="000040A5"/>
    <w:rsid w:val="0000470D"/>
    <w:rsid w:val="00004ABB"/>
    <w:rsid w:val="00006C8E"/>
    <w:rsid w:val="00006E43"/>
    <w:rsid w:val="00010AF0"/>
    <w:rsid w:val="000113FA"/>
    <w:rsid w:val="00012C40"/>
    <w:rsid w:val="0001717A"/>
    <w:rsid w:val="00017460"/>
    <w:rsid w:val="00020081"/>
    <w:rsid w:val="00025ECD"/>
    <w:rsid w:val="000272FA"/>
    <w:rsid w:val="000334C8"/>
    <w:rsid w:val="00035432"/>
    <w:rsid w:val="000366A0"/>
    <w:rsid w:val="0003738C"/>
    <w:rsid w:val="00040F02"/>
    <w:rsid w:val="000415A1"/>
    <w:rsid w:val="0004227C"/>
    <w:rsid w:val="00042995"/>
    <w:rsid w:val="000460E7"/>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4A2B"/>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E71FE"/>
    <w:rsid w:val="000F2178"/>
    <w:rsid w:val="000F377B"/>
    <w:rsid w:val="000F7531"/>
    <w:rsid w:val="00100B70"/>
    <w:rsid w:val="0010178F"/>
    <w:rsid w:val="00101B90"/>
    <w:rsid w:val="00102A9B"/>
    <w:rsid w:val="0010392C"/>
    <w:rsid w:val="00103E96"/>
    <w:rsid w:val="001049D1"/>
    <w:rsid w:val="00110F0A"/>
    <w:rsid w:val="00113028"/>
    <w:rsid w:val="001160FD"/>
    <w:rsid w:val="00116451"/>
    <w:rsid w:val="00117429"/>
    <w:rsid w:val="0011790A"/>
    <w:rsid w:val="001244D9"/>
    <w:rsid w:val="0012487F"/>
    <w:rsid w:val="00126318"/>
    <w:rsid w:val="00127B3D"/>
    <w:rsid w:val="00130664"/>
    <w:rsid w:val="00130F00"/>
    <w:rsid w:val="00132D48"/>
    <w:rsid w:val="00133E6C"/>
    <w:rsid w:val="00134529"/>
    <w:rsid w:val="00134CB9"/>
    <w:rsid w:val="00135344"/>
    <w:rsid w:val="00137D90"/>
    <w:rsid w:val="00140DC5"/>
    <w:rsid w:val="00144B4A"/>
    <w:rsid w:val="00146686"/>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96671"/>
    <w:rsid w:val="001A1430"/>
    <w:rsid w:val="001A2FE5"/>
    <w:rsid w:val="001A64D2"/>
    <w:rsid w:val="001B09E2"/>
    <w:rsid w:val="001B53D4"/>
    <w:rsid w:val="001B7DA1"/>
    <w:rsid w:val="001C565E"/>
    <w:rsid w:val="001D0289"/>
    <w:rsid w:val="001D2970"/>
    <w:rsid w:val="001D3C6D"/>
    <w:rsid w:val="001D4B95"/>
    <w:rsid w:val="001D5E5B"/>
    <w:rsid w:val="001D6511"/>
    <w:rsid w:val="001E10C7"/>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47F0"/>
    <w:rsid w:val="00297BE9"/>
    <w:rsid w:val="00297BFA"/>
    <w:rsid w:val="002A22C4"/>
    <w:rsid w:val="002A534F"/>
    <w:rsid w:val="002A573A"/>
    <w:rsid w:val="002A715B"/>
    <w:rsid w:val="002B066F"/>
    <w:rsid w:val="002B4A14"/>
    <w:rsid w:val="002C1F90"/>
    <w:rsid w:val="002C203B"/>
    <w:rsid w:val="002D0E59"/>
    <w:rsid w:val="002D501C"/>
    <w:rsid w:val="002E165A"/>
    <w:rsid w:val="002E7E26"/>
    <w:rsid w:val="002F3D1B"/>
    <w:rsid w:val="002F4E61"/>
    <w:rsid w:val="00302673"/>
    <w:rsid w:val="003026D9"/>
    <w:rsid w:val="00305697"/>
    <w:rsid w:val="00305754"/>
    <w:rsid w:val="003122B8"/>
    <w:rsid w:val="00314830"/>
    <w:rsid w:val="00315156"/>
    <w:rsid w:val="003176E0"/>
    <w:rsid w:val="00317E27"/>
    <w:rsid w:val="00317E78"/>
    <w:rsid w:val="00317EC9"/>
    <w:rsid w:val="003218A1"/>
    <w:rsid w:val="0032664A"/>
    <w:rsid w:val="003276FF"/>
    <w:rsid w:val="0033002A"/>
    <w:rsid w:val="00332BDD"/>
    <w:rsid w:val="003339E8"/>
    <w:rsid w:val="00336377"/>
    <w:rsid w:val="00340D47"/>
    <w:rsid w:val="0034131E"/>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1816"/>
    <w:rsid w:val="003A2F04"/>
    <w:rsid w:val="003A36FF"/>
    <w:rsid w:val="003A3803"/>
    <w:rsid w:val="003A3FB0"/>
    <w:rsid w:val="003B3AAB"/>
    <w:rsid w:val="003B41EF"/>
    <w:rsid w:val="003B46D5"/>
    <w:rsid w:val="003C40EA"/>
    <w:rsid w:val="003C699C"/>
    <w:rsid w:val="003D0082"/>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4CE6"/>
    <w:rsid w:val="0040764D"/>
    <w:rsid w:val="00410FF1"/>
    <w:rsid w:val="00413874"/>
    <w:rsid w:val="004142D2"/>
    <w:rsid w:val="00420CCB"/>
    <w:rsid w:val="00421EDA"/>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64518"/>
    <w:rsid w:val="00470A55"/>
    <w:rsid w:val="00473FBA"/>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1572"/>
    <w:rsid w:val="004D28E9"/>
    <w:rsid w:val="004D2EF9"/>
    <w:rsid w:val="004D683F"/>
    <w:rsid w:val="004D6EFD"/>
    <w:rsid w:val="004E2244"/>
    <w:rsid w:val="004E22C5"/>
    <w:rsid w:val="004E2811"/>
    <w:rsid w:val="004E5D78"/>
    <w:rsid w:val="004F0214"/>
    <w:rsid w:val="004F050E"/>
    <w:rsid w:val="004F21FA"/>
    <w:rsid w:val="004F604A"/>
    <w:rsid w:val="004F6634"/>
    <w:rsid w:val="00500091"/>
    <w:rsid w:val="00500D07"/>
    <w:rsid w:val="00500EC7"/>
    <w:rsid w:val="00503618"/>
    <w:rsid w:val="00504DA4"/>
    <w:rsid w:val="0050558F"/>
    <w:rsid w:val="00506BBB"/>
    <w:rsid w:val="005073B2"/>
    <w:rsid w:val="005117AA"/>
    <w:rsid w:val="005123D6"/>
    <w:rsid w:val="00513252"/>
    <w:rsid w:val="00513ACF"/>
    <w:rsid w:val="00514A48"/>
    <w:rsid w:val="0051536C"/>
    <w:rsid w:val="00517760"/>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3155"/>
    <w:rsid w:val="00577F68"/>
    <w:rsid w:val="00580050"/>
    <w:rsid w:val="005843B7"/>
    <w:rsid w:val="0058443B"/>
    <w:rsid w:val="00585D5E"/>
    <w:rsid w:val="00587FB3"/>
    <w:rsid w:val="00592D33"/>
    <w:rsid w:val="00593F1A"/>
    <w:rsid w:val="00593F97"/>
    <w:rsid w:val="00595F39"/>
    <w:rsid w:val="00596D4A"/>
    <w:rsid w:val="005A188E"/>
    <w:rsid w:val="005A2FCE"/>
    <w:rsid w:val="005A31DC"/>
    <w:rsid w:val="005A3373"/>
    <w:rsid w:val="005A6547"/>
    <w:rsid w:val="005C4FDE"/>
    <w:rsid w:val="005C7318"/>
    <w:rsid w:val="005D059D"/>
    <w:rsid w:val="005D7765"/>
    <w:rsid w:val="005E03E1"/>
    <w:rsid w:val="005E2ED7"/>
    <w:rsid w:val="005F035C"/>
    <w:rsid w:val="005F0518"/>
    <w:rsid w:val="005F30DE"/>
    <w:rsid w:val="005F4539"/>
    <w:rsid w:val="005F649E"/>
    <w:rsid w:val="00600393"/>
    <w:rsid w:val="006035A7"/>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CD8"/>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3E3"/>
    <w:rsid w:val="006B3BE3"/>
    <w:rsid w:val="006C10AE"/>
    <w:rsid w:val="006D220E"/>
    <w:rsid w:val="006D2E2F"/>
    <w:rsid w:val="006D4B05"/>
    <w:rsid w:val="006D69F5"/>
    <w:rsid w:val="006E156A"/>
    <w:rsid w:val="006E16EC"/>
    <w:rsid w:val="006E2B3B"/>
    <w:rsid w:val="006E5816"/>
    <w:rsid w:val="006E6460"/>
    <w:rsid w:val="006F1FA0"/>
    <w:rsid w:val="006F6135"/>
    <w:rsid w:val="006F7060"/>
    <w:rsid w:val="00702267"/>
    <w:rsid w:val="00703924"/>
    <w:rsid w:val="00704534"/>
    <w:rsid w:val="00707869"/>
    <w:rsid w:val="00710040"/>
    <w:rsid w:val="007102DB"/>
    <w:rsid w:val="00710933"/>
    <w:rsid w:val="00710EA3"/>
    <w:rsid w:val="0071433D"/>
    <w:rsid w:val="00715B1D"/>
    <w:rsid w:val="00717A0A"/>
    <w:rsid w:val="00723038"/>
    <w:rsid w:val="00727A91"/>
    <w:rsid w:val="00730F02"/>
    <w:rsid w:val="00731170"/>
    <w:rsid w:val="00735BA4"/>
    <w:rsid w:val="007374FB"/>
    <w:rsid w:val="0074047C"/>
    <w:rsid w:val="007412E4"/>
    <w:rsid w:val="007450C6"/>
    <w:rsid w:val="00745369"/>
    <w:rsid w:val="00745AC5"/>
    <w:rsid w:val="007502F2"/>
    <w:rsid w:val="0075312C"/>
    <w:rsid w:val="00755F14"/>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87A94"/>
    <w:rsid w:val="00790E86"/>
    <w:rsid w:val="007951BC"/>
    <w:rsid w:val="0079616B"/>
    <w:rsid w:val="00796534"/>
    <w:rsid w:val="007A0AB2"/>
    <w:rsid w:val="007A1567"/>
    <w:rsid w:val="007A4ADF"/>
    <w:rsid w:val="007A4B03"/>
    <w:rsid w:val="007A52EF"/>
    <w:rsid w:val="007A6FFB"/>
    <w:rsid w:val="007A7E2A"/>
    <w:rsid w:val="007B06E9"/>
    <w:rsid w:val="007B0F93"/>
    <w:rsid w:val="007B23EC"/>
    <w:rsid w:val="007B3E33"/>
    <w:rsid w:val="007B7252"/>
    <w:rsid w:val="007B748E"/>
    <w:rsid w:val="007B7E69"/>
    <w:rsid w:val="007C3253"/>
    <w:rsid w:val="007C4727"/>
    <w:rsid w:val="007C4784"/>
    <w:rsid w:val="007C47E1"/>
    <w:rsid w:val="007C54D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7D9"/>
    <w:rsid w:val="00821B26"/>
    <w:rsid w:val="00822A30"/>
    <w:rsid w:val="00822E26"/>
    <w:rsid w:val="00822E57"/>
    <w:rsid w:val="008264B8"/>
    <w:rsid w:val="0082698F"/>
    <w:rsid w:val="008318A2"/>
    <w:rsid w:val="00831CBD"/>
    <w:rsid w:val="008355E2"/>
    <w:rsid w:val="00835E72"/>
    <w:rsid w:val="00835FFA"/>
    <w:rsid w:val="00841637"/>
    <w:rsid w:val="00842A06"/>
    <w:rsid w:val="00842E1C"/>
    <w:rsid w:val="008437A3"/>
    <w:rsid w:val="008447F1"/>
    <w:rsid w:val="00846A9A"/>
    <w:rsid w:val="00846AC0"/>
    <w:rsid w:val="00850A51"/>
    <w:rsid w:val="00852864"/>
    <w:rsid w:val="008528A4"/>
    <w:rsid w:val="00852C96"/>
    <w:rsid w:val="008566B9"/>
    <w:rsid w:val="00861EBB"/>
    <w:rsid w:val="008630C1"/>
    <w:rsid w:val="008641D9"/>
    <w:rsid w:val="00864C97"/>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5544"/>
    <w:rsid w:val="008F7EA7"/>
    <w:rsid w:val="009019B5"/>
    <w:rsid w:val="009068A9"/>
    <w:rsid w:val="00911C60"/>
    <w:rsid w:val="00912849"/>
    <w:rsid w:val="00913FD1"/>
    <w:rsid w:val="009152EB"/>
    <w:rsid w:val="0091591D"/>
    <w:rsid w:val="009237B5"/>
    <w:rsid w:val="00927AE1"/>
    <w:rsid w:val="009317F0"/>
    <w:rsid w:val="00931CD2"/>
    <w:rsid w:val="009338B7"/>
    <w:rsid w:val="009338F8"/>
    <w:rsid w:val="00935D97"/>
    <w:rsid w:val="009365DD"/>
    <w:rsid w:val="009373E1"/>
    <w:rsid w:val="00940566"/>
    <w:rsid w:val="00940CE5"/>
    <w:rsid w:val="00941A59"/>
    <w:rsid w:val="00943159"/>
    <w:rsid w:val="00943FE3"/>
    <w:rsid w:val="00946BC1"/>
    <w:rsid w:val="00947223"/>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9727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16A5"/>
    <w:rsid w:val="009F32BC"/>
    <w:rsid w:val="009F606B"/>
    <w:rsid w:val="00A01F5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33DD"/>
    <w:rsid w:val="00A74C46"/>
    <w:rsid w:val="00A764B6"/>
    <w:rsid w:val="00A76DD3"/>
    <w:rsid w:val="00A81816"/>
    <w:rsid w:val="00A83AC2"/>
    <w:rsid w:val="00A85270"/>
    <w:rsid w:val="00A85FC1"/>
    <w:rsid w:val="00A85FED"/>
    <w:rsid w:val="00A861DC"/>
    <w:rsid w:val="00A86BE8"/>
    <w:rsid w:val="00A8731A"/>
    <w:rsid w:val="00A9072C"/>
    <w:rsid w:val="00A91266"/>
    <w:rsid w:val="00A93929"/>
    <w:rsid w:val="00A94CA3"/>
    <w:rsid w:val="00A97056"/>
    <w:rsid w:val="00A97533"/>
    <w:rsid w:val="00AA0857"/>
    <w:rsid w:val="00AA20F2"/>
    <w:rsid w:val="00AA3AEA"/>
    <w:rsid w:val="00AA40B2"/>
    <w:rsid w:val="00AA4880"/>
    <w:rsid w:val="00AA5105"/>
    <w:rsid w:val="00AA6002"/>
    <w:rsid w:val="00AA6134"/>
    <w:rsid w:val="00AA66EA"/>
    <w:rsid w:val="00AA7BD3"/>
    <w:rsid w:val="00AB1A31"/>
    <w:rsid w:val="00AB3C2F"/>
    <w:rsid w:val="00AB646B"/>
    <w:rsid w:val="00AB7DF4"/>
    <w:rsid w:val="00AC4EFF"/>
    <w:rsid w:val="00AC6867"/>
    <w:rsid w:val="00AC6904"/>
    <w:rsid w:val="00AC798D"/>
    <w:rsid w:val="00AD2841"/>
    <w:rsid w:val="00AD5E0C"/>
    <w:rsid w:val="00AD6F9F"/>
    <w:rsid w:val="00AE11FC"/>
    <w:rsid w:val="00AE3C76"/>
    <w:rsid w:val="00AE475E"/>
    <w:rsid w:val="00AF3345"/>
    <w:rsid w:val="00B006BD"/>
    <w:rsid w:val="00B00A8F"/>
    <w:rsid w:val="00B00BE8"/>
    <w:rsid w:val="00B02069"/>
    <w:rsid w:val="00B07208"/>
    <w:rsid w:val="00B17207"/>
    <w:rsid w:val="00B215B6"/>
    <w:rsid w:val="00B266D7"/>
    <w:rsid w:val="00B271CF"/>
    <w:rsid w:val="00B27FA9"/>
    <w:rsid w:val="00B3429A"/>
    <w:rsid w:val="00B371D0"/>
    <w:rsid w:val="00B4035D"/>
    <w:rsid w:val="00B404B4"/>
    <w:rsid w:val="00B43D12"/>
    <w:rsid w:val="00B45917"/>
    <w:rsid w:val="00B533C0"/>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3915"/>
    <w:rsid w:val="00B940E8"/>
    <w:rsid w:val="00B94CC7"/>
    <w:rsid w:val="00B95E4A"/>
    <w:rsid w:val="00B9732A"/>
    <w:rsid w:val="00BA32B7"/>
    <w:rsid w:val="00BA6849"/>
    <w:rsid w:val="00BB407F"/>
    <w:rsid w:val="00BB6D83"/>
    <w:rsid w:val="00BC08F5"/>
    <w:rsid w:val="00BC21A0"/>
    <w:rsid w:val="00BC26ED"/>
    <w:rsid w:val="00BC2F27"/>
    <w:rsid w:val="00BC4CDF"/>
    <w:rsid w:val="00BC725C"/>
    <w:rsid w:val="00BC7547"/>
    <w:rsid w:val="00BC7D74"/>
    <w:rsid w:val="00BD04FA"/>
    <w:rsid w:val="00BD0CBF"/>
    <w:rsid w:val="00BD2BCF"/>
    <w:rsid w:val="00BD302B"/>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661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2F7"/>
    <w:rsid w:val="00D1436C"/>
    <w:rsid w:val="00D168AC"/>
    <w:rsid w:val="00D16BE0"/>
    <w:rsid w:val="00D20287"/>
    <w:rsid w:val="00D2510C"/>
    <w:rsid w:val="00D2566A"/>
    <w:rsid w:val="00D25CD8"/>
    <w:rsid w:val="00D262CD"/>
    <w:rsid w:val="00D26B3C"/>
    <w:rsid w:val="00D331C5"/>
    <w:rsid w:val="00D35B24"/>
    <w:rsid w:val="00D35D46"/>
    <w:rsid w:val="00D37724"/>
    <w:rsid w:val="00D40153"/>
    <w:rsid w:val="00D437E6"/>
    <w:rsid w:val="00D44160"/>
    <w:rsid w:val="00D47172"/>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A7529"/>
    <w:rsid w:val="00DB052F"/>
    <w:rsid w:val="00DB0A79"/>
    <w:rsid w:val="00DB2F95"/>
    <w:rsid w:val="00DB4A51"/>
    <w:rsid w:val="00DB5FDB"/>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DF67C3"/>
    <w:rsid w:val="00E00DAD"/>
    <w:rsid w:val="00E02742"/>
    <w:rsid w:val="00E02929"/>
    <w:rsid w:val="00E0458E"/>
    <w:rsid w:val="00E06FA8"/>
    <w:rsid w:val="00E10C23"/>
    <w:rsid w:val="00E148A3"/>
    <w:rsid w:val="00E17CAA"/>
    <w:rsid w:val="00E2174A"/>
    <w:rsid w:val="00E22080"/>
    <w:rsid w:val="00E27C50"/>
    <w:rsid w:val="00E307FA"/>
    <w:rsid w:val="00E33371"/>
    <w:rsid w:val="00E34075"/>
    <w:rsid w:val="00E416BF"/>
    <w:rsid w:val="00E43610"/>
    <w:rsid w:val="00E44EDB"/>
    <w:rsid w:val="00E4683A"/>
    <w:rsid w:val="00E47D7B"/>
    <w:rsid w:val="00E47FCC"/>
    <w:rsid w:val="00E505E4"/>
    <w:rsid w:val="00E56EAE"/>
    <w:rsid w:val="00E577A7"/>
    <w:rsid w:val="00E613C5"/>
    <w:rsid w:val="00E647C6"/>
    <w:rsid w:val="00E64E32"/>
    <w:rsid w:val="00E70336"/>
    <w:rsid w:val="00E707F8"/>
    <w:rsid w:val="00E72FF5"/>
    <w:rsid w:val="00E754CC"/>
    <w:rsid w:val="00E7605B"/>
    <w:rsid w:val="00E77884"/>
    <w:rsid w:val="00E8091E"/>
    <w:rsid w:val="00E817FC"/>
    <w:rsid w:val="00E828AB"/>
    <w:rsid w:val="00E84B28"/>
    <w:rsid w:val="00E865EF"/>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C22"/>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065F3"/>
    <w:rsid w:val="00F13967"/>
    <w:rsid w:val="00F14067"/>
    <w:rsid w:val="00F145AA"/>
    <w:rsid w:val="00F202FE"/>
    <w:rsid w:val="00F21709"/>
    <w:rsid w:val="00F26710"/>
    <w:rsid w:val="00F277A1"/>
    <w:rsid w:val="00F32B2E"/>
    <w:rsid w:val="00F33D22"/>
    <w:rsid w:val="00F34A4E"/>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33B3"/>
    <w:rsid w:val="00F969E5"/>
    <w:rsid w:val="00F97A94"/>
    <w:rsid w:val="00FA10F5"/>
    <w:rsid w:val="00FA3462"/>
    <w:rsid w:val="00FA6128"/>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374C3F"/>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link w:val="HeaderChar"/>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link w:val="FooterChar"/>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rsid w:val="00997279"/>
    <w:rPr>
      <w:color w:val="800080"/>
      <w:u w:val="single"/>
    </w:rPr>
  </w:style>
  <w:style w:type="character" w:customStyle="1" w:styleId="HeaderChar">
    <w:name w:val="Header Char"/>
    <w:link w:val="Header"/>
    <w:rsid w:val="003A36FF"/>
    <w:rPr>
      <w:rFonts w:ascii="Arial" w:hAnsi="Arial"/>
      <w:sz w:val="22"/>
    </w:rPr>
  </w:style>
  <w:style w:type="character" w:customStyle="1" w:styleId="FooterChar">
    <w:name w:val="Footer Char"/>
    <w:link w:val="Footer"/>
    <w:uiPriority w:val="99"/>
    <w:rsid w:val="00DA7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tutes.capitol.texas.gov/Docs/GV/htm/GV.2271.htm" TargetMode="External"/><Relationship Id="rId21" Type="http://schemas.openxmlformats.org/officeDocument/2006/relationships/hyperlink" Target="http://www.statutes.legis.state.tx.us/Docs/GV/htm/GV.2252.htm" TargetMode="External"/><Relationship Id="rId42" Type="http://schemas.openxmlformats.org/officeDocument/2006/relationships/hyperlink" Target="http://texreg.sos.state.tx.us/public/readtac$ext.TacPage?sl=R&amp;app=9&amp;p_dir=&amp;p_rloc=&amp;p_tloc=&amp;p_ploc=&amp;pg=1&amp;p_tac=&amp;ti=34&amp;pt=1&amp;ch=20&amp;rl=586" TargetMode="External"/><Relationship Id="rId47" Type="http://schemas.openxmlformats.org/officeDocument/2006/relationships/hyperlink" Target="http://texreg.sos.state.tx.us/public/readtac$ext.TacPage?sl=R&amp;app=9&amp;p_dir=&amp;p_rloc=&amp;p_tloc=&amp;p_ploc=&amp;pg=1&amp;p_tac=&amp;ti=34&amp;pt=1&amp;ch=20&amp;rl=285" TargetMode="External"/><Relationship Id="rId63" Type="http://schemas.openxmlformats.org/officeDocument/2006/relationships/hyperlink" Target="http://uscode.house.gov/view.xhtml?req=(title:20%20section:1232g%20edition:prelim)%20OR%20(granuleid:USC-prelim-title20-section1232g)&amp;f=treesort&amp;edition=prelim&amp;num=0&amp;jumpTo=true" TargetMode="External"/><Relationship Id="rId68" Type="http://schemas.openxmlformats.org/officeDocument/2006/relationships/hyperlink" Target="http://texreg.sos.state.tx.us/public/readtac$ext.TacPage?sl=R&amp;app=9&amp;p_dir=&amp;p_rloc=&amp;p_tloc=&amp;p_ploc=&amp;pg=1&amp;p_tac=&amp;ti=1&amp;pt=10&amp;ch=213&amp;rl=33" TargetMode="Externa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s://capitol.texas.gov/tlodocs/87R/billtext/html/SB00019F.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9" TargetMode="External"/><Relationship Id="rId32" Type="http://schemas.openxmlformats.org/officeDocument/2006/relationships/hyperlink" Target="https://statutes.capitol.texas.gov/Docs/GV/htm/GV.552.htm" TargetMode="External"/><Relationship Id="rId37" Type="http://schemas.openxmlformats.org/officeDocument/2006/relationships/hyperlink" Target="http://www.statutes.legis.state.tx.us/Docs/GV/htm/GV.2251.htm" TargetMode="External"/><Relationship Id="rId40" Type="http://schemas.openxmlformats.org/officeDocument/2006/relationships/hyperlink" Target="http://texreg.sos.state.tx.us/public/readtac$ext.TacPage?sl=R&amp;app=9&amp;p_dir=&amp;p_rloc=&amp;p_tloc=&amp;p_ploc=&amp;pg=1&amp;p_tac=&amp;ti=34&amp;pt=1&amp;ch=20&amp;rl=285" TargetMode="External"/><Relationship Id="rId45" Type="http://schemas.openxmlformats.org/officeDocument/2006/relationships/hyperlink" Target="http://texreg.sos.state.tx.us/public/readtac$ext.TacPage?sl=R&amp;app=9&amp;p_dir=&amp;p_rloc=&amp;p_tloc=&amp;p_ploc=&amp;pg=1&amp;p_tac=&amp;ti=34&amp;pt=1&amp;ch=20&amp;rl=586"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legis.state.tx.us/tlodocs/84R/billtext/html/HB01295F.htm" TargetMode="External"/><Relationship Id="rId66" Type="http://schemas.openxmlformats.org/officeDocument/2006/relationships/hyperlink" Target="http://www.statutes.legis.state.tx.us/Docs/GV/htm/GV.2252.htm" TargetMode="External"/><Relationship Id="rId74"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www.ethics.state.tx.us/whatsnew/FAQ_Form1295.html" TargetMode="External"/><Relationship Id="rId19" Type="http://schemas.openxmlformats.org/officeDocument/2006/relationships/hyperlink" Target="http://www.statutes.legis.state.tx.us/Docs/TX/htm/TX.171.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www.statutes.legis.state.tx.us/Docs/FA/htm/FA.23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s://capitol.texas.gov/tlodocs/87R/billtext/html/SB00013F.htm" TargetMode="External"/><Relationship Id="rId35" Type="http://schemas.openxmlformats.org/officeDocument/2006/relationships/hyperlink" Target="https://statutes.capitol.texas.gov/Docs/GV/htm/GV.552.htm" TargetMode="External"/><Relationship Id="rId43" Type="http://schemas.openxmlformats.org/officeDocument/2006/relationships/hyperlink" Target="http://texreg.sos.state.tx.us/public/readtac$ext.TacPage?sl=R&amp;app=9&amp;p_dir=&amp;p_rloc=&amp;p_tloc=&amp;p_ploc=&amp;pg=1&amp;p_tac=&amp;ti=34&amp;pt=1&amp;ch=20&amp;rl=285" TargetMode="External"/><Relationship Id="rId48" Type="http://schemas.openxmlformats.org/officeDocument/2006/relationships/hyperlink" Target="http://texreg.sos.state.tx.us/public/readtac$ext.TacPage?sl=R&amp;app=9&amp;p_dir=&amp;p_rloc=&amp;p_tloc=&amp;p_ploc=&amp;pg=1&amp;p_tac=&amp;ti=34&amp;pt=1&amp;ch=20&amp;rl=285" TargetMode="External"/><Relationship Id="rId56" Type="http://schemas.openxmlformats.org/officeDocument/2006/relationships/hyperlink" Target="https://www.utsystem.edu/offices/systemwide-compliance/ethics" TargetMode="External"/><Relationship Id="rId64" Type="http://schemas.openxmlformats.org/officeDocument/2006/relationships/hyperlink" Target="http://www.statutes.legis.state.tx.us/Docs/GV/htm/GV.552.htm"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exreg.sos.state.tx.us/public/readtac$ext.TacPage?sl=R&amp;app=9&amp;p_dir=&amp;p_rloc=&amp;p_tloc=&amp;p_ploc=&amp;pg=1&amp;p_tac=&amp;ti=34&amp;pt=1&amp;ch=20&amp;rl=585"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s://www.utsystem.edu/board-of-regents/policy-library/policies/uts103-unrelated-business-income-tax-ubit" TargetMode="External"/><Relationship Id="rId25" Type="http://schemas.openxmlformats.org/officeDocument/2006/relationships/hyperlink" Target="https://www.ecfr.gov/cgi-bin/text-idx?SID=40eccd5f43574138c376705db4a67014&amp;mc=true&amp;node=pt8.1.274a&amp;rgn=div5" TargetMode="External"/><Relationship Id="rId33" Type="http://schemas.openxmlformats.org/officeDocument/2006/relationships/hyperlink" Target="https://statutes.capitol.texas.gov/Docs/GV/htm/GV.552.htm" TargetMode="External"/><Relationship Id="rId38" Type="http://schemas.openxmlformats.org/officeDocument/2006/relationships/hyperlink" Target="http://www.statutes.legis.state.tx.us/Docs/GV/htm/GV.2251.htm" TargetMode="External"/><Relationship Id="rId46" Type="http://schemas.openxmlformats.org/officeDocument/2006/relationships/hyperlink" Target="http://texreg.sos.state.tx.us/public/readtac$ext.TacPage?sl=R&amp;app=9&amp;p_dir=&amp;p_rloc=&amp;p_tloc=&amp;p_ploc=&amp;pg=1&amp;p_tac=&amp;ti=34&amp;pt=1&amp;ch=20&amp;rl=285" TargetMode="External"/><Relationship Id="rId59" Type="http://schemas.openxmlformats.org/officeDocument/2006/relationships/hyperlink" Target="http://www.statutes.legis.state.tx.us/Docs/GV/htm/GV.2252.htm" TargetMode="External"/><Relationship Id="rId67" Type="http://schemas.openxmlformats.org/officeDocument/2006/relationships/hyperlink" Target="https://dir.texas.gov/View-About-DIR/Information-Security/Pages/Content.aspx?id=154" TargetMode="External"/><Relationship Id="rId20" Type="http://schemas.openxmlformats.org/officeDocument/2006/relationships/hyperlink" Target="http://www.statutes.legis.state.tx.us/Docs/GV/htm/GV.2107.htm" TargetMode="External"/><Relationship Id="rId41" Type="http://schemas.openxmlformats.org/officeDocument/2006/relationships/hyperlink" Target="http://texreg.sos.state.tx.us/public/readtac$ext.TacPage?sl=R&amp;app=9&amp;p_dir=&amp;p_rloc=&amp;p_tloc=&amp;p_ploc=&amp;pg=1&amp;p_tac=&amp;ti=34&amp;pt=1&amp;ch=20&amp;rl=585" TargetMode="External"/><Relationship Id="rId54" Type="http://schemas.openxmlformats.org/officeDocument/2006/relationships/hyperlink" Target="http://www.utsystem.edu/board-of-regents/policy-library/policies/uts180-conflicts-interest-commitment-outside-actvities" TargetMode="External"/><Relationship Id="rId62" Type="http://schemas.openxmlformats.org/officeDocument/2006/relationships/hyperlink" Target="https://www.gpo.gov/fdsys/pkg/PLAW-106publ102"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uscode.house.gov/view.xhtml?req=(title:8%20section:1324%20edition:prelim)%20OR%20(granuleid:USC-prelim-title8-section1324)&amp;f=treesort&amp;edition=prelim&amp;num=0&amp;jumpTo=true"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s://statutes.capitol.texas.gov/Docs/GV/htm/GV.552.htm" TargetMode="External"/><Relationship Id="rId49" Type="http://schemas.openxmlformats.org/officeDocument/2006/relationships/hyperlink" Target="http://texreg.sos.state.tx.us/public/readtac$ext.TacPage?sl=R&amp;app=9&amp;p_dir=&amp;p_rloc=&amp;p_tloc=&amp;p_ploc=&amp;pg=1&amp;p_tac=&amp;ti=34&amp;pt=1&amp;ch=20&amp;rl=285" TargetMode="External"/><Relationship Id="rId57" Type="http://schemas.openxmlformats.org/officeDocument/2006/relationships/hyperlink" Target="http://www.statutes.legis.state.tx.us/Docs/GV/htm/GV.2252.htm" TargetMode="External"/><Relationship Id="rId10" Type="http://schemas.openxmlformats.org/officeDocument/2006/relationships/hyperlink" Target="http://www.statutes.legis.state.tx.us/Docs/GV/htm/GV.2252.htm" TargetMode="External"/><Relationship Id="rId31" Type="http://schemas.openxmlformats.org/officeDocument/2006/relationships/hyperlink" Target="https://capitol.texas.gov/BillLookup/History.aspx?LegSess=87R&amp;Bill=SB968" TargetMode="External"/><Relationship Id="rId44" Type="http://schemas.openxmlformats.org/officeDocument/2006/relationships/hyperlink" Target="http://texreg.sos.state.tx.us/public/readtac$ext.TacPage?sl=R&amp;app=9&amp;p_dir=&amp;p_rloc=&amp;p_tloc=&amp;p_ploc=&amp;pg=1&amp;p_tac=&amp;ti=34&amp;pt=1&amp;ch=20&amp;rl=585" TargetMode="External"/><Relationship Id="rId52" Type="http://schemas.openxmlformats.org/officeDocument/2006/relationships/hyperlink" Target="http://texreg.sos.state.tx.us/public/readtac$ext.TacPage?sl=R&amp;app=9&amp;p_dir=&amp;p_rloc=&amp;p_tloc=&amp;p_ploc=&amp;pg=1&amp;p_tac=&amp;ti=34&amp;pt=1&amp;ch=20&amp;rl=586" TargetMode="External"/><Relationship Id="rId60" Type="http://schemas.openxmlformats.org/officeDocument/2006/relationships/hyperlink" Target="https://www.ethics.state.tx.us/rules/adopted_Nov_2015.html" TargetMode="External"/><Relationship Id="rId65" Type="http://schemas.openxmlformats.org/officeDocument/2006/relationships/hyperlink" Target="http://www.statutes.legis.state.tx.us/Docs/GV/htm/GV.552.htm"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 TargetMode="External"/><Relationship Id="rId39" Type="http://schemas.openxmlformats.org/officeDocument/2006/relationships/hyperlink" Target="http://www.statutes.legis.state.tx.us/Docs/GV/htm/GV.2161.htm" TargetMode="External"/><Relationship Id="rId34" Type="http://schemas.openxmlformats.org/officeDocument/2006/relationships/hyperlink" Target="https://statutes.capitol.texas.gov/Docs/GV/htm/GV.552.htm" TargetMode="External"/><Relationship Id="rId50" Type="http://schemas.openxmlformats.org/officeDocument/2006/relationships/hyperlink" Target="http://texreg.sos.state.tx.us/public/readtac$ext.TacPage?sl=R&amp;app=9&amp;p_dir=&amp;p_rloc=&amp;p_tloc=&amp;p_ploc=&amp;pg=1&amp;p_tac=&amp;ti=34&amp;pt=1&amp;ch=20&amp;rl=285" TargetMode="External"/><Relationship Id="rId55" Type="http://schemas.openxmlformats.org/officeDocument/2006/relationships/hyperlink" Target="https://www.utsystem.edu/documents/docs/policies-rules/ut-system-administration-standards-conduct-guid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D948-139C-411F-81A3-8670A617FE58}">
  <ds:schemaRefs>
    <ds:schemaRef ds:uri="http://schemas.openxmlformats.org/officeDocument/2006/bibliography"/>
  </ds:schemaRefs>
</ds:datastoreItem>
</file>

<file path=customXml/itemProps2.xml><?xml version="1.0" encoding="utf-8"?>
<ds:datastoreItem xmlns:ds="http://schemas.openxmlformats.org/officeDocument/2006/customXml" ds:itemID="{62018C08-6F28-4723-AB4F-A6B46262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12554</Words>
  <Characters>71562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83949</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Patterson, Scott</cp:lastModifiedBy>
  <cp:revision>11</cp:revision>
  <cp:lastPrinted>2013-08-27T16:57:00Z</cp:lastPrinted>
  <dcterms:created xsi:type="dcterms:W3CDTF">2019-09-13T19:05:00Z</dcterms:created>
  <dcterms:modified xsi:type="dcterms:W3CDTF">2021-09-20T20:44:00Z</dcterms:modified>
</cp:coreProperties>
</file>