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E30" w:rsidRPr="00E17CAA" w:rsidRDefault="00FC5E30" w:rsidP="00FC5E30">
      <w:pPr>
        <w:tabs>
          <w:tab w:val="right" w:pos="1595"/>
        </w:tabs>
        <w:jc w:val="both"/>
        <w:rPr>
          <w:rFonts w:ascii="Arial" w:hAnsi="Arial" w:cs="Arial"/>
          <w:sz w:val="20"/>
          <w:szCs w:val="20"/>
        </w:rPr>
      </w:pPr>
    </w:p>
    <w:p w:rsidR="00FC5E30" w:rsidRPr="00E17CAA" w:rsidRDefault="00FC5E30" w:rsidP="00730F02">
      <w:pPr>
        <w:pStyle w:val="Title"/>
        <w:ind w:left="0"/>
        <w:rPr>
          <w:rFonts w:cs="Arial"/>
          <w:b/>
          <w:bCs/>
          <w:sz w:val="20"/>
        </w:rPr>
      </w:pPr>
      <w:r w:rsidRPr="00E17CAA">
        <w:rPr>
          <w:rFonts w:cs="Arial"/>
          <w:b/>
          <w:bCs/>
          <w:sz w:val="20"/>
        </w:rPr>
        <w:t xml:space="preserve">VENDING MACHINE </w:t>
      </w:r>
      <w:r w:rsidR="00ED5C22">
        <w:rPr>
          <w:rFonts w:cs="Arial"/>
          <w:b/>
          <w:bCs/>
          <w:sz w:val="20"/>
        </w:rPr>
        <w:t xml:space="preserve">SERVICES </w:t>
      </w:r>
      <w:r w:rsidR="00B4035D">
        <w:rPr>
          <w:rFonts w:cs="Arial"/>
          <w:b/>
          <w:bCs/>
          <w:sz w:val="20"/>
        </w:rPr>
        <w:t>CONTRACT</w:t>
      </w:r>
    </w:p>
    <w:p w:rsidR="00FC5E30" w:rsidRPr="00E17CAA" w:rsidRDefault="00FC5E30" w:rsidP="00FC5E30">
      <w:pPr>
        <w:spacing w:line="360" w:lineRule="auto"/>
        <w:ind w:firstLine="720"/>
        <w:jc w:val="both"/>
        <w:rPr>
          <w:rFonts w:ascii="Arial" w:hAnsi="Arial" w:cs="Arial"/>
          <w:sz w:val="20"/>
          <w:szCs w:val="20"/>
        </w:rPr>
      </w:pPr>
    </w:p>
    <w:p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rsidR="00FC5E30" w:rsidRPr="00E17CAA" w:rsidRDefault="00FC5E30" w:rsidP="00FC5E30">
      <w:pPr>
        <w:pStyle w:val="BodyText"/>
        <w:jc w:val="center"/>
        <w:rPr>
          <w:sz w:val="20"/>
          <w:szCs w:val="20"/>
          <w:u w:val="single"/>
        </w:rPr>
      </w:pPr>
    </w:p>
    <w:p w:rsidR="00FC5E30" w:rsidRPr="00E17CAA" w:rsidRDefault="00FC5E30" w:rsidP="00FC5E30">
      <w:pPr>
        <w:pStyle w:val="BodyText"/>
        <w:jc w:val="center"/>
        <w:rPr>
          <w:b/>
          <w:bCs/>
          <w:sz w:val="20"/>
          <w:szCs w:val="20"/>
          <w:u w:val="single"/>
        </w:rPr>
      </w:pPr>
      <w:r w:rsidRPr="00E17CAA">
        <w:rPr>
          <w:b/>
          <w:bCs/>
          <w:sz w:val="20"/>
          <w:szCs w:val="20"/>
          <w:u w:val="single"/>
        </w:rPr>
        <w:t>RECITALS</w:t>
      </w:r>
    </w:p>
    <w:p w:rsidR="005F0518" w:rsidRPr="00E17CAA" w:rsidRDefault="005F0518" w:rsidP="005F0518">
      <w:pPr>
        <w:pStyle w:val="List2"/>
        <w:tabs>
          <w:tab w:val="left" w:pos="720"/>
        </w:tabs>
        <w:ind w:firstLine="0"/>
        <w:jc w:val="both"/>
        <w:rPr>
          <w:rFonts w:cs="Arial"/>
          <w:b/>
          <w:u w:val="single"/>
        </w:rPr>
      </w:pPr>
    </w:p>
    <w:p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rsidR="005F0518" w:rsidRPr="00E17CAA" w:rsidRDefault="005F0518" w:rsidP="005F0518">
      <w:pPr>
        <w:pStyle w:val="List2"/>
        <w:ind w:left="0" w:firstLine="0"/>
        <w:jc w:val="both"/>
        <w:rPr>
          <w:rFonts w:cs="Arial"/>
        </w:rPr>
      </w:pPr>
    </w:p>
    <w:p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rsidR="00F719E7" w:rsidRPr="00E17CAA" w:rsidRDefault="00F719E7" w:rsidP="005F0518">
      <w:pPr>
        <w:pStyle w:val="List2"/>
        <w:ind w:left="0" w:firstLine="0"/>
        <w:jc w:val="both"/>
        <w:rPr>
          <w:rFonts w:cs="Arial"/>
        </w:rPr>
      </w:pPr>
    </w:p>
    <w:p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rsidR="00FC5E30" w:rsidRPr="00E17CAA" w:rsidRDefault="00FC5E30" w:rsidP="00EF524F">
      <w:pPr>
        <w:pStyle w:val="BodyText"/>
        <w:jc w:val="both"/>
        <w:rPr>
          <w:sz w:val="20"/>
          <w:szCs w:val="20"/>
          <w:u w:val="single"/>
        </w:rPr>
      </w:pPr>
    </w:p>
    <w:p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rsidR="00EF524F" w:rsidRPr="00E17CAA" w:rsidRDefault="00EF524F" w:rsidP="00FC5E30">
      <w:pPr>
        <w:pStyle w:val="BodyText"/>
        <w:jc w:val="center"/>
        <w:rPr>
          <w:sz w:val="20"/>
          <w:szCs w:val="20"/>
          <w:u w:val="single"/>
        </w:rPr>
      </w:pPr>
    </w:p>
    <w:p w:rsidR="00FC5E30" w:rsidRDefault="00FC5E30" w:rsidP="00FC5E30">
      <w:pPr>
        <w:pStyle w:val="BodyText"/>
        <w:jc w:val="center"/>
        <w:rPr>
          <w:b/>
          <w:bCs/>
          <w:sz w:val="20"/>
          <w:szCs w:val="20"/>
          <w:u w:val="single"/>
        </w:rPr>
      </w:pPr>
      <w:r w:rsidRPr="00E17CAA">
        <w:rPr>
          <w:b/>
          <w:bCs/>
          <w:sz w:val="20"/>
          <w:szCs w:val="20"/>
          <w:u w:val="single"/>
        </w:rPr>
        <w:t>TERMS AND CONDITIONS</w:t>
      </w:r>
    </w:p>
    <w:p w:rsidR="00595F39" w:rsidRPr="00101B90" w:rsidRDefault="00595F39" w:rsidP="00101B90">
      <w:pPr>
        <w:pStyle w:val="BodyText"/>
        <w:jc w:val="center"/>
        <w:rPr>
          <w:b/>
          <w:sz w:val="20"/>
          <w:u w:val="single"/>
        </w:rPr>
      </w:pP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1.</w:t>
      </w:r>
    </w:p>
    <w:p w:rsidR="00FC5E30" w:rsidRPr="00E17CAA" w:rsidRDefault="00FC5E30" w:rsidP="00FC5E30">
      <w:pPr>
        <w:pStyle w:val="OmniPage257"/>
        <w:ind w:left="0"/>
        <w:rPr>
          <w:rFonts w:cs="Arial"/>
          <w:b/>
          <w:sz w:val="20"/>
          <w:u w:val="single"/>
        </w:rPr>
      </w:pPr>
      <w:r w:rsidRPr="00E17CAA">
        <w:rPr>
          <w:rFonts w:cs="Arial"/>
          <w:b/>
          <w:sz w:val="20"/>
          <w:u w:val="single"/>
        </w:rPr>
        <w:t>TERM AND EXTENSION</w:t>
      </w:r>
    </w:p>
    <w:p w:rsidR="00FC5E30" w:rsidRPr="00E17CAA" w:rsidRDefault="00FC5E30" w:rsidP="00FC5E30">
      <w:pPr>
        <w:tabs>
          <w:tab w:val="right" w:pos="4864"/>
          <w:tab w:val="right" w:pos="4864"/>
        </w:tabs>
        <w:rPr>
          <w:rFonts w:ascii="Arial" w:hAnsi="Arial" w:cs="Arial"/>
          <w:sz w:val="20"/>
          <w:szCs w:val="20"/>
        </w:rPr>
      </w:pPr>
    </w:p>
    <w:p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rsidR="006206D2" w:rsidRPr="00E17CAA" w:rsidRDefault="006206D2" w:rsidP="00DB61BA">
      <w:pPr>
        <w:pStyle w:val="BodyText"/>
        <w:jc w:val="both"/>
        <w:rPr>
          <w:sz w:val="20"/>
          <w:szCs w:val="20"/>
        </w:rPr>
      </w:pPr>
    </w:p>
    <w:p w:rsidR="00FC5E30" w:rsidRPr="00E17CAA"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2.</w:t>
      </w:r>
    </w:p>
    <w:p w:rsidR="00FC5E30" w:rsidRPr="00E17CAA" w:rsidRDefault="00FC5E30" w:rsidP="00FC5E30">
      <w:pPr>
        <w:pStyle w:val="OmniPage257"/>
        <w:ind w:left="0"/>
        <w:rPr>
          <w:rFonts w:cs="Arial"/>
          <w:b/>
          <w:sz w:val="20"/>
          <w:u w:val="single"/>
        </w:rPr>
      </w:pPr>
      <w:r w:rsidRPr="00E17CAA">
        <w:rPr>
          <w:rFonts w:cs="Arial"/>
          <w:b/>
          <w:sz w:val="20"/>
          <w:u w:val="single"/>
        </w:rPr>
        <w:t>CONTRACTOR’S OBLIGATIONS</w:t>
      </w:r>
    </w:p>
    <w:p w:rsidR="00FC5E30" w:rsidRPr="00E17CAA" w:rsidRDefault="00FC5E30" w:rsidP="00FC5E30">
      <w:pPr>
        <w:pStyle w:val="OmniPage257"/>
        <w:ind w:left="0"/>
        <w:rPr>
          <w:rFonts w:cs="Arial"/>
          <w:b/>
          <w:sz w:val="20"/>
          <w:u w:val="single"/>
        </w:rPr>
      </w:pPr>
    </w:p>
    <w:p w:rsidR="00600393" w:rsidRPr="00E17CAA" w:rsidRDefault="00850A51" w:rsidP="00D37724">
      <w:pPr>
        <w:pStyle w:val="BodyTextIndent"/>
        <w:ind w:left="720" w:hanging="720"/>
        <w:rPr>
          <w:rFonts w:cs="Arial"/>
          <w:sz w:val="20"/>
          <w:szCs w:val="20"/>
        </w:rPr>
      </w:pPr>
      <w:bookmarkStart w:id="0" w:name="_Toc459624962"/>
      <w:bookmarkStart w:id="1" w:name="_Toc459625409"/>
      <w:bookmarkStart w:id="2" w:name="_Toc459630061"/>
      <w:bookmarkStart w:id="3" w:name="_Toc459630527"/>
      <w:r w:rsidRPr="00E17CAA">
        <w:rPr>
          <w:rFonts w:cs="Arial"/>
          <w:sz w:val="20"/>
          <w:szCs w:val="20"/>
        </w:rPr>
        <w:t>2.1</w:t>
      </w:r>
      <w:r w:rsidRPr="00E17CAA">
        <w:rPr>
          <w:rFonts w:cs="Arial"/>
          <w:sz w:val="20"/>
          <w:szCs w:val="20"/>
        </w:rPr>
        <w:tab/>
      </w:r>
      <w:r w:rsidR="00600393" w:rsidRPr="00E17CAA">
        <w:rPr>
          <w:rFonts w:cs="Arial"/>
          <w:sz w:val="20"/>
          <w:szCs w:val="20"/>
          <w:u w:val="single"/>
        </w:rPr>
        <w:t>Preparation Activities</w:t>
      </w:r>
      <w:r w:rsidR="00201721" w:rsidRPr="00E17CAA">
        <w:rPr>
          <w:rFonts w:cs="Arial"/>
          <w:sz w:val="20"/>
          <w:szCs w:val="20"/>
          <w:u w:val="single"/>
        </w:rPr>
        <w:t>;</w:t>
      </w:r>
      <w:r w:rsidR="00600393" w:rsidRPr="00E17CAA">
        <w:rPr>
          <w:rFonts w:cs="Arial"/>
          <w:sz w:val="20"/>
          <w:szCs w:val="20"/>
          <w:u w:val="single"/>
        </w:rPr>
        <w:t xml:space="preserve"> Schedule</w:t>
      </w:r>
      <w:r w:rsidR="00600393" w:rsidRPr="00E17CAA">
        <w:rPr>
          <w:rFonts w:cs="Arial"/>
          <w:sz w:val="20"/>
          <w:szCs w:val="20"/>
        </w:rPr>
        <w:t xml:space="preserve">. </w:t>
      </w:r>
      <w:bookmarkEnd w:id="0"/>
      <w:bookmarkEnd w:id="1"/>
      <w:bookmarkEnd w:id="2"/>
      <w:bookmarkEnd w:id="3"/>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rsidR="006B3BE3" w:rsidRPr="00E17CAA" w:rsidRDefault="006B3BE3" w:rsidP="006B3BE3">
      <w:pPr>
        <w:pStyle w:val="BodyTextIndent"/>
        <w:ind w:left="720"/>
        <w:rPr>
          <w:rFonts w:cs="Arial"/>
          <w:sz w:val="20"/>
          <w:szCs w:val="20"/>
        </w:rPr>
      </w:pPr>
    </w:p>
    <w:p w:rsidR="00FC5E30" w:rsidRPr="00E17CAA" w:rsidRDefault="00850A51" w:rsidP="00D37724">
      <w:pPr>
        <w:pStyle w:val="BodyTextIndent"/>
        <w:ind w:left="720" w:hanging="720"/>
        <w:rPr>
          <w:rFonts w:cs="Arial"/>
          <w:sz w:val="20"/>
          <w:szCs w:val="20"/>
        </w:rPr>
      </w:pPr>
      <w:r w:rsidRPr="00E17CAA">
        <w:rPr>
          <w:rFonts w:cs="Arial"/>
          <w:sz w:val="20"/>
          <w:szCs w:val="20"/>
        </w:rPr>
        <w:t>2.2</w:t>
      </w:r>
      <w:r w:rsidRPr="00E17CAA">
        <w:rPr>
          <w:rFonts w:cs="Arial"/>
          <w:sz w:val="20"/>
          <w:szCs w:val="20"/>
        </w:rPr>
        <w:tab/>
      </w:r>
      <w:r w:rsidR="00FC5E30" w:rsidRPr="00E17CAA">
        <w:rPr>
          <w:rFonts w:cs="Arial"/>
          <w:sz w:val="20"/>
          <w:szCs w:val="20"/>
          <w:u w:val="single"/>
        </w:rPr>
        <w:t xml:space="preserve">Commencement of </w:t>
      </w:r>
      <w:r w:rsidR="00F52617">
        <w:rPr>
          <w:rFonts w:cs="Arial"/>
          <w:sz w:val="20"/>
          <w:szCs w:val="20"/>
          <w:u w:val="single"/>
        </w:rPr>
        <w:t>Work</w:t>
      </w:r>
      <w:r w:rsidR="00FC5E30" w:rsidRPr="00E17CAA">
        <w:rPr>
          <w:rFonts w:cs="Arial"/>
          <w:sz w:val="20"/>
          <w:szCs w:val="20"/>
        </w:rPr>
        <w:t>.</w:t>
      </w:r>
      <w:r w:rsidR="00E22080" w:rsidRPr="00E17CAA">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rsidR="00710933" w:rsidRPr="00E17CAA" w:rsidRDefault="00850A51" w:rsidP="00D37724">
      <w:pPr>
        <w:pStyle w:val="OmniPage264"/>
        <w:keepNext/>
        <w:keepLines/>
        <w:ind w:left="720" w:hanging="720"/>
        <w:jc w:val="both"/>
        <w:rPr>
          <w:rFonts w:cs="Arial"/>
          <w:sz w:val="20"/>
        </w:rPr>
      </w:pPr>
      <w:r w:rsidRPr="00E17CAA">
        <w:rPr>
          <w:rFonts w:cs="Arial"/>
          <w:sz w:val="20"/>
        </w:rPr>
        <w:lastRenderedPageBreak/>
        <w:t>2.3</w:t>
      </w:r>
      <w:r w:rsidRPr="00E17CAA">
        <w:rPr>
          <w:rFonts w:cs="Arial"/>
          <w:sz w:val="20"/>
        </w:rPr>
        <w:tab/>
      </w:r>
      <w:r w:rsidRPr="00E17CAA">
        <w:rPr>
          <w:rFonts w:cs="Arial"/>
          <w:sz w:val="20"/>
          <w:u w:val="single"/>
        </w:rPr>
        <w:tab/>
      </w:r>
      <w:r w:rsidR="00710933" w:rsidRPr="00E17CAA">
        <w:rPr>
          <w:rFonts w:cs="Arial"/>
          <w:sz w:val="20"/>
          <w:u w:val="single"/>
        </w:rPr>
        <w:t>Limited Access;</w:t>
      </w:r>
      <w:r w:rsidR="00710933" w:rsidRPr="00E17CAA">
        <w:rPr>
          <w:rFonts w:cs="Arial"/>
          <w:b/>
          <w:sz w:val="20"/>
          <w:u w:val="single"/>
        </w:rPr>
        <w:t xml:space="preserve"> </w:t>
      </w:r>
      <w:r w:rsidR="00551D26" w:rsidRPr="00E17CAA">
        <w:rPr>
          <w:rFonts w:cs="Arial"/>
          <w:sz w:val="20"/>
          <w:u w:val="single"/>
        </w:rPr>
        <w:t>Location</w:t>
      </w:r>
      <w:r w:rsidR="00710933" w:rsidRPr="00E17CAA">
        <w:rPr>
          <w:rFonts w:cs="Arial"/>
          <w:sz w:val="20"/>
          <w:u w:val="single"/>
        </w:rPr>
        <w:t xml:space="preserve"> License.</w:t>
      </w:r>
      <w:r w:rsidR="00710933" w:rsidRPr="00E17CAA">
        <w:rPr>
          <w:rFonts w:cs="Arial"/>
          <w:sz w:val="20"/>
        </w:rPr>
        <w:t xml:space="preserve"> 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rsidR="00710933" w:rsidRPr="00E17CAA" w:rsidRDefault="00710933" w:rsidP="00710933">
      <w:pPr>
        <w:ind w:left="144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rsidR="00710933" w:rsidRPr="00E17CAA" w:rsidRDefault="00710933" w:rsidP="00710EA3">
      <w:pPr>
        <w:ind w:left="720"/>
        <w:jc w:val="both"/>
        <w:rPr>
          <w:rFonts w:ascii="Arial" w:hAnsi="Arial" w:cs="Arial"/>
          <w:sz w:val="20"/>
          <w:szCs w:val="20"/>
        </w:rPr>
      </w:pPr>
    </w:p>
    <w:p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rsidR="00280FF2" w:rsidRPr="00E17CAA" w:rsidRDefault="00280FF2" w:rsidP="00710EA3">
      <w:pPr>
        <w:ind w:left="720"/>
        <w:jc w:val="both"/>
        <w:rPr>
          <w:rFonts w:ascii="Arial" w:hAnsi="Arial" w:cs="Arial"/>
          <w:sz w:val="20"/>
          <w:szCs w:val="20"/>
        </w:rPr>
      </w:pPr>
    </w:p>
    <w:p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rsidR="00710933" w:rsidRPr="00E17CAA" w:rsidRDefault="00710933" w:rsidP="00717A0A">
      <w:pPr>
        <w:pStyle w:val="BodyTextIndent"/>
        <w:tabs>
          <w:tab w:val="num" w:pos="720"/>
        </w:tabs>
        <w:ind w:left="720"/>
        <w:rPr>
          <w:rFonts w:cs="Arial"/>
          <w:sz w:val="20"/>
          <w:szCs w:val="20"/>
        </w:rPr>
      </w:pPr>
    </w:p>
    <w:p w:rsidR="007A4B03" w:rsidRPr="00E17CAA" w:rsidRDefault="00850A51" w:rsidP="00D37724">
      <w:pPr>
        <w:pStyle w:val="BodyTextIndent"/>
        <w:ind w:left="720" w:hanging="720"/>
        <w:rPr>
          <w:rFonts w:cs="Arial"/>
          <w:sz w:val="20"/>
          <w:szCs w:val="20"/>
        </w:rPr>
      </w:pPr>
      <w:r w:rsidRPr="00E17CAA">
        <w:rPr>
          <w:rFonts w:cs="Arial"/>
          <w:sz w:val="20"/>
          <w:szCs w:val="20"/>
        </w:rPr>
        <w:lastRenderedPageBreak/>
        <w:t>2.4</w:t>
      </w:r>
      <w:r w:rsidRPr="00E17CAA">
        <w:rPr>
          <w:rFonts w:cs="Arial"/>
          <w:sz w:val="20"/>
          <w:szCs w:val="20"/>
        </w:rPr>
        <w:tab/>
      </w:r>
      <w:r w:rsidR="007A4B03" w:rsidRPr="00E17CAA">
        <w:rPr>
          <w:rFonts w:cs="Arial"/>
          <w:sz w:val="20"/>
          <w:szCs w:val="20"/>
          <w:u w:val="single"/>
        </w:rPr>
        <w:t xml:space="preserve">Change in </w:t>
      </w:r>
      <w:r w:rsidR="0019175F" w:rsidRPr="00E17CAA">
        <w:rPr>
          <w:rFonts w:cs="Arial"/>
          <w:sz w:val="20"/>
          <w:szCs w:val="20"/>
          <w:u w:val="single"/>
        </w:rPr>
        <w:t>Locations</w:t>
      </w:r>
      <w:r w:rsidR="007A4B03" w:rsidRPr="00E17CAA">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rsidR="007A4B03" w:rsidRPr="00E17CAA" w:rsidRDefault="007A4B03" w:rsidP="00717A0A">
      <w:pPr>
        <w:pStyle w:val="BodyTextIndent"/>
        <w:tabs>
          <w:tab w:val="num" w:pos="720"/>
        </w:tabs>
        <w:ind w:left="720"/>
        <w:rPr>
          <w:rFonts w:cs="Arial"/>
          <w:sz w:val="20"/>
          <w:szCs w:val="20"/>
        </w:rPr>
      </w:pPr>
    </w:p>
    <w:p w:rsidR="008B6A0D" w:rsidRPr="00E17CAA" w:rsidRDefault="00850A51" w:rsidP="00D37724">
      <w:pPr>
        <w:pStyle w:val="BodyTextIndent"/>
        <w:ind w:left="0"/>
        <w:rPr>
          <w:rFonts w:cs="Arial"/>
          <w:sz w:val="20"/>
          <w:szCs w:val="20"/>
        </w:rPr>
      </w:pPr>
      <w:r w:rsidRPr="00E17CAA">
        <w:rPr>
          <w:rFonts w:cs="Arial"/>
          <w:sz w:val="20"/>
          <w:szCs w:val="20"/>
        </w:rPr>
        <w:t>2.5</w:t>
      </w:r>
      <w:r w:rsidRPr="00E17CAA">
        <w:rPr>
          <w:rFonts w:cs="Arial"/>
          <w:sz w:val="20"/>
          <w:szCs w:val="20"/>
        </w:rPr>
        <w:tab/>
      </w:r>
      <w:r w:rsidR="00090B1E" w:rsidRPr="00E17CAA">
        <w:rPr>
          <w:rFonts w:cs="Arial"/>
          <w:sz w:val="20"/>
          <w:szCs w:val="20"/>
          <w:u w:val="single"/>
        </w:rPr>
        <w:t>Products</w:t>
      </w:r>
      <w:r w:rsidR="00FC5E30" w:rsidRPr="00E17CAA">
        <w:rPr>
          <w:rFonts w:cs="Arial"/>
          <w:sz w:val="20"/>
          <w:szCs w:val="20"/>
        </w:rPr>
        <w:t>.</w:t>
      </w:r>
      <w:r w:rsidR="00E22080" w:rsidRPr="00E17CAA">
        <w:rPr>
          <w:rFonts w:cs="Arial"/>
          <w:sz w:val="20"/>
          <w:szCs w:val="20"/>
        </w:rPr>
        <w:t xml:space="preserve"> </w:t>
      </w:r>
    </w:p>
    <w:p w:rsidR="00F065BD" w:rsidRPr="00E17CAA" w:rsidRDefault="00F065BD" w:rsidP="00F065BD">
      <w:pPr>
        <w:pStyle w:val="ListParagraph"/>
        <w:rPr>
          <w:rFonts w:ascii="Arial" w:hAnsi="Arial" w:cs="Arial"/>
          <w:sz w:val="20"/>
          <w:szCs w:val="20"/>
        </w:rPr>
      </w:pPr>
    </w:p>
    <w:p w:rsidR="00D04D29" w:rsidRPr="00E17CAA" w:rsidRDefault="00850A51" w:rsidP="00D37724">
      <w:pPr>
        <w:pStyle w:val="BodyTextIndent"/>
        <w:ind w:hanging="720"/>
        <w:rPr>
          <w:rFonts w:cs="Arial"/>
          <w:sz w:val="20"/>
          <w:szCs w:val="20"/>
        </w:rPr>
      </w:pPr>
      <w:r w:rsidRPr="00E17CAA">
        <w:rPr>
          <w:rFonts w:cs="Arial"/>
          <w:sz w:val="20"/>
          <w:szCs w:val="20"/>
        </w:rPr>
        <w:t>2.5.1</w:t>
      </w:r>
      <w:r w:rsidRPr="00E17CAA">
        <w:rPr>
          <w:rFonts w:cs="Arial"/>
          <w:sz w:val="20"/>
          <w:szCs w:val="20"/>
        </w:rPr>
        <w:tab/>
      </w:r>
      <w:r w:rsidR="00F065BD" w:rsidRPr="00E17CAA">
        <w:rPr>
          <w:rFonts w:cs="Arial"/>
          <w:sz w:val="20"/>
          <w:szCs w:val="20"/>
          <w:u w:val="single"/>
        </w:rPr>
        <w:t>Products Vended</w:t>
      </w:r>
      <w:r w:rsidR="00F065BD" w:rsidRPr="00E17CAA">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rsidR="000B110F" w:rsidRPr="00E17CAA" w:rsidRDefault="000B110F" w:rsidP="00D37724">
      <w:pPr>
        <w:pStyle w:val="BodyTextIndent"/>
        <w:rPr>
          <w:rFonts w:cs="Arial"/>
          <w:sz w:val="20"/>
          <w:szCs w:val="20"/>
        </w:rPr>
      </w:pPr>
    </w:p>
    <w:p w:rsidR="009875CE" w:rsidRPr="00E17CAA" w:rsidRDefault="00850A51" w:rsidP="00D37724">
      <w:pPr>
        <w:pStyle w:val="BodyTextIndent"/>
        <w:ind w:hanging="720"/>
        <w:rPr>
          <w:rFonts w:cs="Arial"/>
          <w:sz w:val="20"/>
          <w:szCs w:val="20"/>
        </w:rPr>
      </w:pPr>
      <w:r w:rsidRPr="00E17CAA">
        <w:rPr>
          <w:rFonts w:cs="Arial"/>
          <w:sz w:val="20"/>
          <w:szCs w:val="20"/>
        </w:rPr>
        <w:t>2.5.2</w:t>
      </w:r>
      <w:r w:rsidRPr="00E17CAA">
        <w:rPr>
          <w:rFonts w:cs="Arial"/>
          <w:sz w:val="20"/>
          <w:szCs w:val="20"/>
        </w:rPr>
        <w:tab/>
      </w:r>
      <w:r w:rsidR="00D7008A" w:rsidRPr="00E17CAA">
        <w:rPr>
          <w:rFonts w:cs="Arial"/>
          <w:sz w:val="20"/>
          <w:szCs w:val="20"/>
          <w:u w:val="single"/>
        </w:rPr>
        <w:t>Applicable Laws; Product Standards</w:t>
      </w:r>
      <w:r w:rsidR="002524CF" w:rsidRPr="00E17CAA">
        <w:rPr>
          <w:rFonts w:cs="Arial"/>
          <w:sz w:val="20"/>
          <w:szCs w:val="20"/>
          <w:u w:val="single"/>
        </w:rPr>
        <w:t>; Perishable Products</w:t>
      </w:r>
      <w:r w:rsidR="00D7008A" w:rsidRPr="00E17CAA">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rsidR="000B110F" w:rsidRPr="00E17CAA" w:rsidRDefault="000B110F" w:rsidP="00D37724">
      <w:pPr>
        <w:pStyle w:val="BodyTextIndent"/>
        <w:rPr>
          <w:rFonts w:cs="Arial"/>
          <w:sz w:val="20"/>
          <w:szCs w:val="20"/>
        </w:rPr>
      </w:pPr>
    </w:p>
    <w:p w:rsidR="00FC5E30" w:rsidRPr="00E17CAA" w:rsidRDefault="00850A51" w:rsidP="00D37724">
      <w:pPr>
        <w:pStyle w:val="BodyTextIndent"/>
        <w:ind w:hanging="720"/>
        <w:rPr>
          <w:rFonts w:cs="Arial"/>
          <w:sz w:val="20"/>
          <w:szCs w:val="20"/>
        </w:rPr>
      </w:pPr>
      <w:r w:rsidRPr="00E17CAA">
        <w:rPr>
          <w:rFonts w:cs="Arial"/>
          <w:sz w:val="20"/>
          <w:szCs w:val="20"/>
        </w:rPr>
        <w:t>2.5.3</w:t>
      </w:r>
      <w:r w:rsidRPr="00E17CAA">
        <w:rPr>
          <w:rFonts w:cs="Arial"/>
          <w:sz w:val="20"/>
          <w:szCs w:val="20"/>
        </w:rPr>
        <w:tab/>
      </w:r>
      <w:r w:rsidR="008447F1" w:rsidRPr="00E17CAA">
        <w:rPr>
          <w:rFonts w:cs="Arial"/>
          <w:sz w:val="20"/>
          <w:szCs w:val="20"/>
          <w:u w:val="single"/>
        </w:rPr>
        <w:t xml:space="preserve">Sales </w:t>
      </w:r>
      <w:r w:rsidR="00FC5E30" w:rsidRPr="00E17CAA">
        <w:rPr>
          <w:rFonts w:cs="Arial"/>
          <w:sz w:val="20"/>
          <w:szCs w:val="20"/>
          <w:u w:val="single"/>
        </w:rPr>
        <w:t>Prices for Products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rsidR="000B110F" w:rsidRPr="00E17CAA" w:rsidRDefault="000B110F" w:rsidP="00D37724">
      <w:pPr>
        <w:pStyle w:val="BodyTextIndent"/>
        <w:rPr>
          <w:rFonts w:cs="Arial"/>
          <w:sz w:val="20"/>
          <w:szCs w:val="20"/>
        </w:rPr>
      </w:pPr>
    </w:p>
    <w:p w:rsidR="00822A30" w:rsidRDefault="00850A51" w:rsidP="00822A30">
      <w:pPr>
        <w:pStyle w:val="BodyTextIndent"/>
        <w:ind w:hanging="720"/>
        <w:rPr>
          <w:rFonts w:cs="Arial"/>
          <w:sz w:val="20"/>
          <w:szCs w:val="20"/>
        </w:rPr>
      </w:pPr>
      <w:r w:rsidRPr="00E17CAA">
        <w:rPr>
          <w:rFonts w:cs="Arial"/>
          <w:sz w:val="20"/>
          <w:szCs w:val="20"/>
        </w:rPr>
        <w:t>2.5.4</w:t>
      </w:r>
      <w:r w:rsidRPr="00E17CAA">
        <w:rPr>
          <w:rFonts w:cs="Arial"/>
          <w:sz w:val="20"/>
          <w:szCs w:val="20"/>
        </w:rPr>
        <w:tab/>
      </w:r>
      <w:r w:rsidR="009875CE" w:rsidRPr="00E17CAA">
        <w:rPr>
          <w:rFonts w:cs="Arial"/>
          <w:sz w:val="20"/>
          <w:szCs w:val="20"/>
          <w:u w:val="single"/>
        </w:rPr>
        <w:t>Change in Products</w:t>
      </w:r>
      <w:r w:rsidR="009875CE" w:rsidRPr="00E17CAA">
        <w:rPr>
          <w:rFonts w:cs="Arial"/>
          <w:sz w:val="20"/>
          <w:szCs w:val="20"/>
        </w:rPr>
        <w:t>. 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rsidR="00822A30" w:rsidRDefault="00822A30" w:rsidP="00822A30">
      <w:pPr>
        <w:pStyle w:val="BodyTextIndent"/>
        <w:ind w:hanging="720"/>
        <w:rPr>
          <w:rFonts w:cs="Arial"/>
          <w:sz w:val="20"/>
          <w:szCs w:val="20"/>
        </w:rPr>
      </w:pPr>
    </w:p>
    <w:p w:rsidR="00133E6C" w:rsidRDefault="00850A51" w:rsidP="00822A30">
      <w:pPr>
        <w:pStyle w:val="BodyTextIndent"/>
        <w:ind w:left="720" w:hanging="720"/>
        <w:rPr>
          <w:rFonts w:cs="Arial"/>
          <w:sz w:val="20"/>
          <w:szCs w:val="20"/>
        </w:rPr>
      </w:pPr>
      <w:r w:rsidRPr="00E17CAA">
        <w:rPr>
          <w:rFonts w:cs="Arial"/>
          <w:sz w:val="20"/>
          <w:szCs w:val="20"/>
        </w:rPr>
        <w:t>2.6</w:t>
      </w:r>
      <w:r w:rsidRPr="00E17CAA">
        <w:rPr>
          <w:rFonts w:cs="Arial"/>
          <w:sz w:val="20"/>
          <w:szCs w:val="20"/>
        </w:rPr>
        <w:tab/>
      </w:r>
      <w:r w:rsidR="00133E6C" w:rsidRPr="00E17CAA">
        <w:rPr>
          <w:rFonts w:cs="Arial"/>
          <w:sz w:val="20"/>
          <w:szCs w:val="20"/>
          <w:u w:val="single"/>
        </w:rPr>
        <w:t>Equipment</w:t>
      </w:r>
      <w:r w:rsidR="00133E6C" w:rsidRPr="00E17CAA">
        <w:rPr>
          <w:rFonts w:cs="Arial"/>
          <w:sz w:val="20"/>
          <w:szCs w:val="20"/>
        </w:rPr>
        <w:t>.</w:t>
      </w:r>
    </w:p>
    <w:p w:rsidR="00822A30" w:rsidRDefault="00822A30" w:rsidP="00822A30">
      <w:pPr>
        <w:pStyle w:val="BodyTextIndent"/>
        <w:ind w:hanging="720"/>
        <w:rPr>
          <w:rFonts w:cs="Arial"/>
          <w:sz w:val="20"/>
          <w:szCs w:val="20"/>
        </w:rPr>
      </w:pPr>
    </w:p>
    <w:p w:rsidR="00822A30" w:rsidRPr="00E17CAA" w:rsidRDefault="00822A30" w:rsidP="00822A30">
      <w:pPr>
        <w:pStyle w:val="BodyTextIndent"/>
        <w:keepNext/>
        <w:keepLines/>
        <w:ind w:hanging="720"/>
        <w:rPr>
          <w:rFonts w:cs="Arial"/>
          <w:sz w:val="20"/>
          <w:szCs w:val="20"/>
        </w:rPr>
      </w:pPr>
      <w:r w:rsidRPr="00E17CAA">
        <w:rPr>
          <w:rFonts w:cs="Arial"/>
          <w:sz w:val="20"/>
          <w:szCs w:val="20"/>
        </w:rPr>
        <w:t>2.6.1</w:t>
      </w:r>
      <w:r w:rsidRPr="00E17CAA">
        <w:rPr>
          <w:rFonts w:cs="Arial"/>
          <w:sz w:val="20"/>
          <w:szCs w:val="20"/>
        </w:rPr>
        <w:tab/>
      </w:r>
      <w:r w:rsidRPr="00E17CAA">
        <w:rPr>
          <w:rFonts w:cs="Arial"/>
          <w:sz w:val="20"/>
          <w:szCs w:val="20"/>
          <w:u w:val="single"/>
        </w:rPr>
        <w:t>Type of Equipment; Compliance with Applicable Laws</w:t>
      </w:r>
      <w:r w:rsidRPr="00E17CAA">
        <w:rPr>
          <w:rFonts w:cs="Arial"/>
          <w:sz w:val="20"/>
          <w:szCs w:val="20"/>
        </w:rPr>
        <w:t>. Contractor will provide, install and operate all Equipment. Equipment operated on Campus by Contractor will be new or like</w:t>
      </w:r>
      <w:r w:rsidR="00E02929">
        <w:rPr>
          <w:rFonts w:cs="Arial"/>
          <w:sz w:val="20"/>
          <w:szCs w:val="20"/>
        </w:rPr>
        <w:noBreakHyphen/>
      </w:r>
      <w:r w:rsidRPr="00E17CAA">
        <w:rPr>
          <w:rFonts w:cs="Arial"/>
          <w:sz w:val="20"/>
          <w:szCs w:val="20"/>
        </w:rPr>
        <w:t xml:space="preserve">new models, will contain coin changers and dollar bill reader/changers, and will be of a size and type acceptable to University. </w:t>
      </w:r>
      <w:r w:rsidRPr="00E17CAA">
        <w:rPr>
          <w:rFonts w:cs="Arial"/>
          <w:b/>
          <w:snapToGrid w:val="0"/>
          <w:sz w:val="20"/>
          <w:szCs w:val="20"/>
          <w:highlight w:val="cyan"/>
        </w:rPr>
        <w:t>[Option:</w:t>
      </w:r>
      <w:r w:rsidRPr="00E17CAA">
        <w:rPr>
          <w:rFonts w:cs="Arial"/>
          <w:snapToGrid w:val="0"/>
          <w:sz w:val="20"/>
          <w:szCs w:val="20"/>
        </w:rPr>
        <w:t xml:space="preserve"> University and Contractor agree to cooperate in implementing a phase</w:t>
      </w:r>
      <w:r w:rsidRPr="00E17CAA">
        <w:rPr>
          <w:rFonts w:cs="Arial"/>
          <w:snapToGrid w:val="0"/>
          <w:sz w:val="20"/>
          <w:szCs w:val="20"/>
        </w:rPr>
        <w:noBreakHyphen/>
        <w:t>in of Equipment with credit card and debit card reader capability, at a rate to be mutually agreed upon between University and Contractor.</w:t>
      </w:r>
      <w:r w:rsidRPr="00E17CAA">
        <w:rPr>
          <w:rFonts w:cs="Arial"/>
          <w:b/>
          <w:snapToGrid w:val="0"/>
          <w:sz w:val="20"/>
          <w:szCs w:val="20"/>
          <w:highlight w:val="cyan"/>
        </w:rPr>
        <w:t>]</w:t>
      </w:r>
      <w:r w:rsidRPr="00E17CAA">
        <w:rPr>
          <w:rFonts w:cs="Arial"/>
          <w:snapToGrid w:val="0"/>
          <w:sz w:val="20"/>
          <w:szCs w:val="20"/>
        </w:rPr>
        <w:t xml:space="preserve"> </w:t>
      </w:r>
      <w:r w:rsidRPr="00E17CAA">
        <w:rPr>
          <w:rFonts w:cs="Arial"/>
          <w:b/>
          <w:snapToGrid w:val="0"/>
          <w:sz w:val="20"/>
          <w:szCs w:val="20"/>
          <w:highlight w:val="cyan"/>
        </w:rPr>
        <w:t>[Option:</w:t>
      </w:r>
      <w:r w:rsidRPr="00E17CAA">
        <w:rPr>
          <w:rFonts w:cs="Arial"/>
          <w:snapToGrid w:val="0"/>
          <w:sz w:val="20"/>
          <w:szCs w:val="20"/>
        </w:rPr>
        <w:t xml:space="preserve"> </w:t>
      </w:r>
      <w:r w:rsidRPr="00E17CAA">
        <w:rPr>
          <w:rFonts w:cs="Arial"/>
          <w:sz w:val="20"/>
          <w:szCs w:val="20"/>
        </w:rPr>
        <w:t xml:space="preserve">Contractor will operate and maintain </w:t>
      </w:r>
      <w:r w:rsidRPr="00E17CAA">
        <w:rPr>
          <w:rFonts w:cs="Arial"/>
          <w:snapToGrid w:val="0"/>
          <w:sz w:val="20"/>
          <w:szCs w:val="20"/>
        </w:rPr>
        <w:t xml:space="preserve">credit card and debit card </w:t>
      </w:r>
      <w:r w:rsidRPr="00E17CAA">
        <w:rPr>
          <w:rFonts w:cs="Arial"/>
          <w:sz w:val="20"/>
          <w:szCs w:val="20"/>
        </w:rPr>
        <w:t xml:space="preserve">readers on </w:t>
      </w:r>
      <w:r w:rsidRPr="00E17CAA">
        <w:rPr>
          <w:rFonts w:cs="Arial"/>
          <w:b/>
          <w:sz w:val="20"/>
          <w:szCs w:val="20"/>
          <w:highlight w:val="cyan"/>
        </w:rPr>
        <w:t>[Option:</w:t>
      </w:r>
      <w:r w:rsidRPr="00E17CAA">
        <w:rPr>
          <w:rFonts w:cs="Arial"/>
          <w:sz w:val="20"/>
          <w:szCs w:val="20"/>
        </w:rPr>
        <w:t xml:space="preserve"> all Equipment.</w:t>
      </w:r>
      <w:r w:rsidRPr="00E17CAA">
        <w:rPr>
          <w:rFonts w:cs="Arial"/>
          <w:b/>
          <w:sz w:val="20"/>
          <w:szCs w:val="20"/>
          <w:highlight w:val="cyan"/>
        </w:rPr>
        <w:t>]</w:t>
      </w:r>
      <w:r w:rsidRPr="00E17CAA">
        <w:rPr>
          <w:rFonts w:cs="Arial"/>
          <w:sz w:val="20"/>
          <w:szCs w:val="20"/>
        </w:rPr>
        <w:t xml:space="preserve"> </w:t>
      </w:r>
      <w:r w:rsidRPr="00E17CAA">
        <w:rPr>
          <w:rFonts w:cs="Arial"/>
          <w:b/>
          <w:sz w:val="20"/>
          <w:szCs w:val="20"/>
          <w:highlight w:val="cyan"/>
        </w:rPr>
        <w:t>[Option:</w:t>
      </w:r>
      <w:r w:rsidRPr="00E17CAA">
        <w:rPr>
          <w:rFonts w:cs="Arial"/>
          <w:sz w:val="20"/>
          <w:szCs w:val="20"/>
        </w:rPr>
        <w:t xml:space="preserve"> at least __________ percent (___ %) of Equipment and at the Locations specified by University</w:t>
      </w:r>
      <w:r w:rsidRPr="00E17CAA">
        <w:rPr>
          <w:rFonts w:cs="Arial"/>
          <w:b/>
          <w:sz w:val="20"/>
          <w:szCs w:val="20"/>
          <w:highlight w:val="cyan"/>
        </w:rPr>
        <w:t>]</w:t>
      </w:r>
      <w:r w:rsidRPr="00E17CAA">
        <w:rPr>
          <w:rFonts w:cs="Arial"/>
          <w:sz w:val="20"/>
          <w:szCs w:val="20"/>
        </w:rPr>
        <w:t>. All Equipment will be installed and operated in conformity with Applicable Laws and University Rules.</w:t>
      </w:r>
    </w:p>
    <w:p w:rsidR="00822A30" w:rsidRPr="00E17CAA" w:rsidRDefault="00822A30" w:rsidP="00822A30">
      <w:pPr>
        <w:pStyle w:val="BodyTextIndent"/>
        <w:keepNext/>
        <w:keepLines/>
        <w:ind w:hanging="720"/>
        <w:rPr>
          <w:rFonts w:cs="Arial"/>
          <w:sz w:val="20"/>
          <w:szCs w:val="20"/>
        </w:rPr>
      </w:pPr>
    </w:p>
    <w:p w:rsidR="00822A30" w:rsidRPr="00E17CAA" w:rsidRDefault="00822A30" w:rsidP="00822A30">
      <w:pPr>
        <w:pStyle w:val="BodyTextIndent"/>
        <w:keepNext/>
        <w:keepLines/>
        <w:ind w:hanging="720"/>
        <w:rPr>
          <w:rFonts w:cs="Arial"/>
          <w:snapToGrid w:val="0"/>
          <w:sz w:val="20"/>
          <w:szCs w:val="20"/>
        </w:rPr>
      </w:pPr>
      <w:r w:rsidRPr="00E17CAA">
        <w:rPr>
          <w:rFonts w:cs="Arial"/>
          <w:sz w:val="20"/>
          <w:szCs w:val="20"/>
        </w:rPr>
        <w:t>2.6.2</w:t>
      </w:r>
      <w:r w:rsidRPr="00E17CAA">
        <w:rPr>
          <w:rFonts w:cs="Arial"/>
          <w:sz w:val="20"/>
          <w:szCs w:val="20"/>
        </w:rPr>
        <w:tab/>
      </w:r>
      <w:r w:rsidRPr="00E17CAA">
        <w:rPr>
          <w:rFonts w:cs="Arial"/>
          <w:sz w:val="20"/>
          <w:szCs w:val="20"/>
          <w:u w:val="single"/>
        </w:rPr>
        <w:t>On-Call Service</w:t>
      </w:r>
      <w:r w:rsidRPr="00E17CAA">
        <w:rPr>
          <w:rFonts w:cs="Arial"/>
          <w:sz w:val="20"/>
          <w:szCs w:val="20"/>
        </w:rPr>
        <w:t xml:space="preserve">. 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Pr="00E17CAA">
        <w:rPr>
          <w:rFonts w:cs="Arial"/>
          <w:b/>
          <w:sz w:val="20"/>
          <w:szCs w:val="20"/>
        </w:rPr>
        <w:t>working days</w:t>
      </w:r>
      <w:r w:rsidRPr="00E17CAA">
        <w:rPr>
          <w:rFonts w:cs="Arial"/>
          <w:sz w:val="20"/>
          <w:szCs w:val="20"/>
        </w:rPr>
        <w:t xml:space="preserve"> and each a </w:t>
      </w:r>
      <w:r w:rsidRPr="00E17CAA">
        <w:rPr>
          <w:rFonts w:cs="Arial"/>
          <w:b/>
          <w:sz w:val="20"/>
          <w:szCs w:val="20"/>
        </w:rPr>
        <w:t>working day</w:t>
      </w:r>
      <w:r w:rsidRPr="00E17CAA">
        <w:rPr>
          <w:rFonts w:cs="Arial"/>
          <w:sz w:val="20"/>
          <w:szCs w:val="20"/>
        </w:rPr>
        <w:t>), and within twenty-four (24) hours after a service call placed at all other times. Contractor will keep at least one on-duty supervisor available each working day, and at least one on</w:t>
      </w:r>
      <w:r w:rsidRPr="00E17CAA">
        <w:rPr>
          <w:rFonts w:cs="Arial"/>
          <w:sz w:val="20"/>
          <w:szCs w:val="20"/>
        </w:rPr>
        <w:noBreakHyphen/>
        <w:t>call supervisor available at all other times.</w:t>
      </w:r>
    </w:p>
    <w:p w:rsidR="00822A30" w:rsidRPr="00E17CAA" w:rsidRDefault="00822A30" w:rsidP="00822A30">
      <w:pPr>
        <w:pStyle w:val="BodyTextIndent"/>
        <w:ind w:hanging="720"/>
        <w:rPr>
          <w:rFonts w:cs="Arial"/>
          <w:sz w:val="20"/>
          <w:szCs w:val="20"/>
        </w:rPr>
      </w:pPr>
    </w:p>
    <w:p w:rsidR="00953B21" w:rsidRPr="00E17CAA" w:rsidRDefault="00850A51" w:rsidP="00822A30">
      <w:pPr>
        <w:pStyle w:val="BodyTextIndent"/>
        <w:keepNext/>
        <w:keepLines/>
        <w:ind w:hanging="720"/>
        <w:rPr>
          <w:rFonts w:cs="Arial"/>
          <w:sz w:val="20"/>
          <w:szCs w:val="20"/>
        </w:rPr>
      </w:pPr>
      <w:r w:rsidRPr="00E17CAA">
        <w:rPr>
          <w:rFonts w:cs="Arial"/>
          <w:sz w:val="20"/>
          <w:szCs w:val="20"/>
        </w:rPr>
        <w:lastRenderedPageBreak/>
        <w:t>2.6.3</w:t>
      </w:r>
      <w:r w:rsidRPr="00E17CAA">
        <w:rPr>
          <w:rFonts w:cs="Arial"/>
          <w:sz w:val="20"/>
          <w:szCs w:val="20"/>
        </w:rPr>
        <w:tab/>
      </w:r>
      <w:r w:rsidR="00FC5E30" w:rsidRPr="00E17CAA">
        <w:rPr>
          <w:rFonts w:cs="Arial"/>
          <w:sz w:val="20"/>
          <w:szCs w:val="20"/>
          <w:u w:val="single"/>
        </w:rPr>
        <w:t xml:space="preserve">Maintaining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rsidR="000B110F" w:rsidRPr="00E17CAA" w:rsidRDefault="000B110F" w:rsidP="00D37724">
      <w:pPr>
        <w:pStyle w:val="BodyTextIndent"/>
        <w:keepNext/>
        <w:keepLines/>
        <w:rPr>
          <w:rFonts w:cs="Arial"/>
          <w:sz w:val="20"/>
          <w:szCs w:val="20"/>
        </w:rPr>
      </w:pPr>
    </w:p>
    <w:p w:rsidR="00D003DE" w:rsidRPr="00E17CAA" w:rsidRDefault="00850A51" w:rsidP="00D37724">
      <w:pPr>
        <w:pStyle w:val="BodyTextIndent"/>
        <w:keepNext/>
        <w:keepLines/>
        <w:ind w:hanging="720"/>
        <w:rPr>
          <w:rFonts w:cs="Arial"/>
          <w:sz w:val="20"/>
          <w:szCs w:val="20"/>
        </w:rPr>
      </w:pPr>
      <w:r w:rsidRPr="00E17CAA">
        <w:rPr>
          <w:rFonts w:cs="Arial"/>
          <w:sz w:val="20"/>
          <w:szCs w:val="20"/>
        </w:rPr>
        <w:t>2.6.4</w:t>
      </w:r>
      <w:r w:rsidRPr="00E17CAA">
        <w:rPr>
          <w:rFonts w:cs="Arial"/>
          <w:sz w:val="20"/>
          <w:szCs w:val="20"/>
        </w:rPr>
        <w:tab/>
      </w:r>
      <w:r w:rsidR="007E03F2" w:rsidRPr="00E17CAA">
        <w:rPr>
          <w:rFonts w:cs="Arial"/>
          <w:sz w:val="20"/>
          <w:szCs w:val="20"/>
          <w:u w:val="single"/>
        </w:rPr>
        <w:t xml:space="preserve">Inspecting and </w:t>
      </w:r>
      <w:r w:rsidR="00FC5E30" w:rsidRPr="00E17CAA">
        <w:rPr>
          <w:rFonts w:cs="Arial"/>
          <w:sz w:val="20"/>
          <w:szCs w:val="20"/>
          <w:u w:val="single"/>
        </w:rPr>
        <w:t xml:space="preserve">Restocking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rsidR="000B110F" w:rsidRPr="00E17CAA" w:rsidRDefault="000B110F" w:rsidP="00D37724">
      <w:pPr>
        <w:pStyle w:val="BodyTextIndent"/>
        <w:keepNext/>
        <w:keepLines/>
        <w:rPr>
          <w:rFonts w:cs="Arial"/>
          <w:sz w:val="20"/>
          <w:szCs w:val="20"/>
        </w:rPr>
      </w:pPr>
    </w:p>
    <w:p w:rsidR="00FC5E30" w:rsidRPr="00E17CAA" w:rsidRDefault="00850A51" w:rsidP="00D37724">
      <w:pPr>
        <w:pStyle w:val="BodyTextIndent"/>
        <w:keepNext/>
        <w:keepLines/>
        <w:ind w:hanging="720"/>
        <w:rPr>
          <w:rFonts w:cs="Arial"/>
          <w:sz w:val="20"/>
          <w:szCs w:val="20"/>
        </w:rPr>
      </w:pPr>
      <w:r w:rsidRPr="00E17CAA">
        <w:rPr>
          <w:rFonts w:cs="Arial"/>
          <w:sz w:val="20"/>
          <w:szCs w:val="20"/>
        </w:rPr>
        <w:t>2.6.5</w:t>
      </w:r>
      <w:r w:rsidRPr="00E17CAA">
        <w:rPr>
          <w:rFonts w:cs="Arial"/>
          <w:sz w:val="20"/>
          <w:szCs w:val="20"/>
        </w:rPr>
        <w:tab/>
      </w:r>
      <w:r w:rsidR="00FC5E30" w:rsidRPr="00E17CAA">
        <w:rPr>
          <w:rFonts w:cs="Arial"/>
          <w:sz w:val="20"/>
          <w:szCs w:val="20"/>
          <w:u w:val="single"/>
        </w:rPr>
        <w:t>Operating Notices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rsidR="00FC5E30" w:rsidRPr="00E17CAA" w:rsidRDefault="00FC5E30" w:rsidP="00455C2E">
      <w:pPr>
        <w:pStyle w:val="BodyTextIndent"/>
        <w:tabs>
          <w:tab w:val="num" w:pos="720"/>
        </w:tabs>
        <w:ind w:left="0" w:hanging="720"/>
        <w:rPr>
          <w:rFonts w:cs="Arial"/>
          <w:sz w:val="20"/>
          <w:szCs w:val="20"/>
        </w:rPr>
      </w:pPr>
    </w:p>
    <w:p w:rsidR="009D159C" w:rsidRPr="00E17CAA" w:rsidRDefault="00850A51" w:rsidP="00D37724">
      <w:pPr>
        <w:pStyle w:val="BodyTextIndent"/>
        <w:widowControl w:val="0"/>
        <w:ind w:left="720" w:hanging="720"/>
        <w:rPr>
          <w:rFonts w:cs="Arial"/>
          <w:sz w:val="20"/>
          <w:szCs w:val="20"/>
        </w:rPr>
      </w:pPr>
      <w:r w:rsidRPr="00E17CAA">
        <w:rPr>
          <w:rFonts w:cs="Arial"/>
          <w:sz w:val="20"/>
          <w:szCs w:val="20"/>
        </w:rPr>
        <w:t>2.7</w:t>
      </w:r>
      <w:r w:rsidRPr="00E17CAA">
        <w:rPr>
          <w:rFonts w:cs="Arial"/>
          <w:sz w:val="20"/>
          <w:szCs w:val="20"/>
        </w:rPr>
        <w:tab/>
      </w:r>
      <w:r w:rsidR="00FC5E30" w:rsidRPr="00E17CAA">
        <w:rPr>
          <w:rFonts w:cs="Arial"/>
          <w:sz w:val="20"/>
          <w:szCs w:val="20"/>
          <w:u w:val="single"/>
        </w:rPr>
        <w:t>Refunds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rsidR="009D159C" w:rsidRPr="00E17CAA" w:rsidRDefault="009D159C" w:rsidP="00461E1B">
      <w:pPr>
        <w:pStyle w:val="ListParagraph"/>
        <w:widowControl w:val="0"/>
        <w:rPr>
          <w:rFonts w:ascii="Arial" w:hAnsi="Arial" w:cs="Arial"/>
          <w:sz w:val="20"/>
          <w:szCs w:val="20"/>
        </w:rPr>
      </w:pPr>
    </w:p>
    <w:p w:rsidR="009D159C" w:rsidRPr="00E17CAA" w:rsidRDefault="00850A51" w:rsidP="00D37724">
      <w:pPr>
        <w:pStyle w:val="BodyTextIndent"/>
        <w:keepNext/>
        <w:keepLines/>
        <w:ind w:left="0"/>
        <w:rPr>
          <w:rFonts w:cs="Arial"/>
          <w:sz w:val="20"/>
          <w:szCs w:val="20"/>
        </w:rPr>
      </w:pPr>
      <w:r w:rsidRPr="00E17CAA">
        <w:rPr>
          <w:rFonts w:cs="Arial"/>
          <w:sz w:val="20"/>
          <w:szCs w:val="20"/>
        </w:rPr>
        <w:t>2.8</w:t>
      </w:r>
      <w:r w:rsidRPr="00E17CAA">
        <w:rPr>
          <w:rFonts w:cs="Arial"/>
          <w:sz w:val="20"/>
          <w:szCs w:val="20"/>
        </w:rPr>
        <w:tab/>
      </w:r>
      <w:r w:rsidR="009D159C" w:rsidRPr="00E17CAA">
        <w:rPr>
          <w:rFonts w:cs="Arial"/>
          <w:sz w:val="20"/>
          <w:szCs w:val="20"/>
          <w:u w:val="single"/>
        </w:rPr>
        <w:t>Auxiliary Enterprise</w:t>
      </w:r>
      <w:r w:rsidR="009D159C" w:rsidRPr="00E17CAA">
        <w:rPr>
          <w:rFonts w:cs="Arial"/>
          <w:sz w:val="20"/>
          <w:szCs w:val="20"/>
        </w:rPr>
        <w:t>.</w:t>
      </w:r>
    </w:p>
    <w:p w:rsidR="009D159C" w:rsidRPr="00E17CAA" w:rsidRDefault="009D159C" w:rsidP="00BF5D9E">
      <w:pPr>
        <w:pStyle w:val="ListParagraph"/>
        <w:keepNext/>
        <w:keepLines/>
        <w:rPr>
          <w:rFonts w:ascii="Arial" w:hAnsi="Arial" w:cs="Arial"/>
          <w:sz w:val="20"/>
          <w:szCs w:val="20"/>
        </w:rPr>
      </w:pPr>
    </w:p>
    <w:p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rsidR="000B0BEB" w:rsidRPr="00E17CAA" w:rsidRDefault="000B0BEB" w:rsidP="000B0BEB">
      <w:pPr>
        <w:pStyle w:val="BodyTextIndent"/>
        <w:keepNext/>
        <w:keepLines/>
        <w:ind w:left="720"/>
        <w:rPr>
          <w:rFonts w:cs="Arial"/>
          <w:sz w:val="20"/>
          <w:szCs w:val="20"/>
        </w:rPr>
      </w:pPr>
    </w:p>
    <w:p w:rsidR="00025ECD" w:rsidRPr="00E17CAA" w:rsidRDefault="00850A51" w:rsidP="00D37724">
      <w:pPr>
        <w:pStyle w:val="BodyTextIndent"/>
        <w:ind w:hanging="720"/>
        <w:rPr>
          <w:rFonts w:cs="Arial"/>
          <w:sz w:val="20"/>
          <w:szCs w:val="20"/>
        </w:rPr>
      </w:pPr>
      <w:r w:rsidRPr="00E17CAA">
        <w:rPr>
          <w:rFonts w:cs="Arial"/>
          <w:sz w:val="20"/>
          <w:szCs w:val="20"/>
        </w:rPr>
        <w:t>2.8.1</w:t>
      </w:r>
      <w:r w:rsidRPr="00E17CAA">
        <w:rPr>
          <w:rFonts w:cs="Arial"/>
          <w:sz w:val="20"/>
          <w:szCs w:val="20"/>
        </w:rPr>
        <w:tab/>
      </w:r>
      <w:r w:rsidR="007412E4" w:rsidRPr="00E17CAA">
        <w:rPr>
          <w:rFonts w:cs="Arial"/>
          <w:sz w:val="20"/>
          <w:szCs w:val="20"/>
          <w:u w:val="single"/>
        </w:rPr>
        <w:t>Financial Statement</w:t>
      </w:r>
      <w:r w:rsidR="007412E4" w:rsidRPr="00E17CAA">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rsidR="004B5BA0" w:rsidRPr="00E17CAA" w:rsidRDefault="004B5BA0" w:rsidP="00D37724">
      <w:pPr>
        <w:pStyle w:val="BodyTextIndent"/>
        <w:rPr>
          <w:rFonts w:cs="Arial"/>
          <w:sz w:val="20"/>
          <w:szCs w:val="20"/>
        </w:rPr>
      </w:pPr>
    </w:p>
    <w:p w:rsidR="009D159C" w:rsidRPr="00E17CAA" w:rsidRDefault="00850A51" w:rsidP="00D37724">
      <w:pPr>
        <w:pStyle w:val="BodyTextIndent"/>
        <w:ind w:hanging="720"/>
        <w:rPr>
          <w:rFonts w:cs="Arial"/>
          <w:sz w:val="20"/>
          <w:szCs w:val="20"/>
        </w:rPr>
      </w:pPr>
      <w:r w:rsidRPr="00E17CAA">
        <w:rPr>
          <w:rFonts w:cs="Arial"/>
          <w:sz w:val="20"/>
          <w:szCs w:val="20"/>
        </w:rPr>
        <w:t>2.8.2</w:t>
      </w:r>
      <w:r w:rsidRPr="00E17CAA">
        <w:rPr>
          <w:rFonts w:cs="Arial"/>
          <w:sz w:val="20"/>
          <w:szCs w:val="20"/>
        </w:rPr>
        <w:tab/>
      </w:r>
      <w:r w:rsidR="007412E4" w:rsidRPr="00E17CAA">
        <w:rPr>
          <w:rFonts w:cs="Arial"/>
          <w:sz w:val="20"/>
          <w:szCs w:val="20"/>
          <w:u w:val="single"/>
        </w:rPr>
        <w:t>Payment Statement</w:t>
      </w:r>
      <w:r w:rsidR="007412E4" w:rsidRPr="00E17CAA">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rsidR="004B5BA0" w:rsidRPr="00E17CAA" w:rsidRDefault="004B5BA0" w:rsidP="00D37724">
      <w:pPr>
        <w:pStyle w:val="BodyTextIndent"/>
        <w:rPr>
          <w:rFonts w:cs="Arial"/>
          <w:sz w:val="20"/>
          <w:szCs w:val="20"/>
        </w:rPr>
      </w:pPr>
    </w:p>
    <w:p w:rsidR="009D159C" w:rsidRPr="00E17CAA" w:rsidRDefault="00850A51" w:rsidP="00101B90">
      <w:pPr>
        <w:pStyle w:val="BodyTextIndent"/>
        <w:keepNext/>
        <w:keepLines/>
        <w:ind w:hanging="720"/>
        <w:rPr>
          <w:rFonts w:cs="Arial"/>
          <w:sz w:val="20"/>
          <w:szCs w:val="20"/>
        </w:rPr>
      </w:pPr>
      <w:r w:rsidRPr="00E17CAA">
        <w:rPr>
          <w:rFonts w:cs="Arial"/>
          <w:sz w:val="20"/>
          <w:szCs w:val="20"/>
        </w:rPr>
        <w:lastRenderedPageBreak/>
        <w:t>2.8.3</w:t>
      </w:r>
      <w:r w:rsidRPr="00E17CAA">
        <w:rPr>
          <w:rFonts w:cs="Arial"/>
          <w:sz w:val="20"/>
          <w:szCs w:val="20"/>
        </w:rPr>
        <w:tab/>
      </w:r>
      <w:r w:rsidR="007412E4" w:rsidRPr="00E17CAA">
        <w:rPr>
          <w:rFonts w:cs="Arial"/>
          <w:sz w:val="20"/>
          <w:szCs w:val="20"/>
          <w:u w:val="single"/>
        </w:rPr>
        <w:t>Performance Bond</w:t>
      </w:r>
      <w:r w:rsidR="007412E4" w:rsidRPr="00E17CAA">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rsidR="00A50E15" w:rsidRPr="00E17CAA" w:rsidRDefault="00A50E15" w:rsidP="00A50E15">
      <w:pPr>
        <w:pStyle w:val="BodyTextIndent"/>
        <w:ind w:left="2160"/>
        <w:rPr>
          <w:rFonts w:cs="Arial"/>
          <w:sz w:val="20"/>
          <w:szCs w:val="20"/>
        </w:rPr>
      </w:pPr>
    </w:p>
    <w:p w:rsidR="00097E8D" w:rsidRPr="00E17CAA" w:rsidRDefault="00850A51" w:rsidP="00D37724">
      <w:pPr>
        <w:pStyle w:val="BodyTextIndent"/>
        <w:ind w:left="720" w:hanging="720"/>
        <w:rPr>
          <w:rFonts w:cs="Arial"/>
          <w:sz w:val="20"/>
          <w:szCs w:val="20"/>
        </w:rPr>
      </w:pPr>
      <w:r w:rsidRPr="00E17CAA">
        <w:rPr>
          <w:rFonts w:cs="Arial"/>
          <w:sz w:val="20"/>
          <w:szCs w:val="20"/>
        </w:rPr>
        <w:t>2.9</w:t>
      </w:r>
      <w:r w:rsidRPr="00E17CAA">
        <w:rPr>
          <w:rFonts w:cs="Arial"/>
          <w:sz w:val="20"/>
          <w:szCs w:val="20"/>
        </w:rPr>
        <w:tab/>
      </w:r>
      <w:r w:rsidR="00FC5E30" w:rsidRPr="00E17CAA">
        <w:rPr>
          <w:rFonts w:cs="Arial"/>
          <w:sz w:val="20"/>
          <w:szCs w:val="20"/>
          <w:u w:val="single"/>
        </w:rPr>
        <w:t>Costs of Operation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rsidR="00FC5E30" w:rsidRPr="00E17CAA" w:rsidRDefault="00E22080" w:rsidP="00097E8D">
      <w:pPr>
        <w:pStyle w:val="BodyTextIndent"/>
        <w:ind w:left="720"/>
        <w:rPr>
          <w:rFonts w:cs="Arial"/>
          <w:sz w:val="20"/>
          <w:szCs w:val="20"/>
        </w:rPr>
      </w:pPr>
      <w:r w:rsidRPr="00E17CAA">
        <w:rPr>
          <w:rFonts w:cs="Arial"/>
          <w:sz w:val="20"/>
          <w:szCs w:val="20"/>
        </w:rPr>
        <w:t xml:space="preserve"> </w:t>
      </w:r>
    </w:p>
    <w:p w:rsidR="00B3429A" w:rsidRPr="00E17CAA" w:rsidRDefault="00850A51" w:rsidP="00D37724">
      <w:pPr>
        <w:pStyle w:val="BodyTextIndent"/>
        <w:ind w:left="720" w:hanging="720"/>
        <w:rPr>
          <w:rFonts w:cs="Arial"/>
          <w:sz w:val="20"/>
          <w:szCs w:val="20"/>
        </w:rPr>
      </w:pPr>
      <w:r w:rsidRPr="00E17CAA">
        <w:rPr>
          <w:rFonts w:cs="Arial"/>
          <w:sz w:val="20"/>
          <w:szCs w:val="20"/>
        </w:rPr>
        <w:t>2.10</w:t>
      </w:r>
      <w:r w:rsidRPr="00E17CAA">
        <w:rPr>
          <w:rFonts w:cs="Arial"/>
          <w:sz w:val="20"/>
          <w:szCs w:val="20"/>
        </w:rPr>
        <w:tab/>
      </w:r>
      <w:r w:rsidR="00B3429A" w:rsidRPr="00E17CAA">
        <w:rPr>
          <w:rFonts w:cs="Arial"/>
          <w:sz w:val="20"/>
          <w:szCs w:val="20"/>
          <w:u w:val="single"/>
        </w:rPr>
        <w:t>Energy-Saving; Energy Management</w:t>
      </w:r>
      <w:r w:rsidR="00B3429A" w:rsidRPr="00E17CAA">
        <w:rPr>
          <w:rFonts w:cs="Arial"/>
          <w:sz w:val="20"/>
          <w:szCs w:val="20"/>
        </w:rPr>
        <w:t>.</w:t>
      </w:r>
      <w:r w:rsidR="00A85270" w:rsidRPr="00E17CAA">
        <w:rPr>
          <w:rFonts w:cs="Arial"/>
          <w:sz w:val="20"/>
          <w:szCs w:val="20"/>
        </w:rPr>
        <w:t xml:space="preserve"> 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rsidR="00E416BF" w:rsidRPr="00E17CAA" w:rsidRDefault="00E416BF" w:rsidP="00E416BF">
      <w:pPr>
        <w:pStyle w:val="ListParagraph"/>
        <w:rPr>
          <w:rFonts w:ascii="Arial" w:hAnsi="Arial"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2.10.1</w:t>
      </w:r>
      <w:r w:rsidRPr="00E17CAA">
        <w:rPr>
          <w:rFonts w:cs="Arial"/>
          <w:sz w:val="20"/>
          <w:szCs w:val="20"/>
        </w:rPr>
        <w:tab/>
      </w:r>
      <w:r w:rsidR="007412E4" w:rsidRPr="00E17CAA">
        <w:rPr>
          <w:rFonts w:cs="Arial"/>
          <w:sz w:val="20"/>
          <w:szCs w:val="20"/>
          <w:u w:val="single"/>
        </w:rPr>
        <w:t>Internal Energy Saving or Management Device</w:t>
      </w:r>
      <w:r w:rsidR="007412E4" w:rsidRPr="00E17CAA">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rsidR="00A64DAF" w:rsidRPr="00E17CAA" w:rsidRDefault="00A64DAF" w:rsidP="00D37724">
      <w:pPr>
        <w:pStyle w:val="BodyTextIndent"/>
        <w:rPr>
          <w:rFonts w:cs="Arial"/>
          <w:sz w:val="20"/>
          <w:szCs w:val="20"/>
        </w:rPr>
      </w:pPr>
    </w:p>
    <w:p w:rsidR="00B3429A" w:rsidRPr="00E17CAA" w:rsidRDefault="00CD30C5" w:rsidP="00D37724">
      <w:pPr>
        <w:pStyle w:val="BodyTextIndent"/>
        <w:keepNext/>
        <w:keepLines/>
        <w:ind w:hanging="720"/>
        <w:rPr>
          <w:rFonts w:cs="Arial"/>
          <w:sz w:val="20"/>
          <w:szCs w:val="20"/>
        </w:rPr>
      </w:pPr>
      <w:r w:rsidRPr="00E17CAA">
        <w:rPr>
          <w:rFonts w:cs="Arial"/>
          <w:sz w:val="20"/>
          <w:szCs w:val="20"/>
        </w:rPr>
        <w:t>2.10.2</w:t>
      </w:r>
      <w:r w:rsidRPr="00E17CAA">
        <w:rPr>
          <w:rFonts w:cs="Arial"/>
          <w:sz w:val="20"/>
          <w:szCs w:val="20"/>
        </w:rPr>
        <w:tab/>
      </w:r>
      <w:r w:rsidR="00071FA5" w:rsidRPr="00E17CAA">
        <w:rPr>
          <w:rFonts w:cs="Arial"/>
          <w:sz w:val="20"/>
          <w:szCs w:val="20"/>
          <w:u w:val="single"/>
        </w:rPr>
        <w:t>External Energy Saving or Management Device</w:t>
      </w:r>
      <w:r w:rsidR="00071FA5" w:rsidRPr="00E17CAA">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rsidR="00A64DAF" w:rsidRPr="00E17CAA" w:rsidRDefault="00A64DAF" w:rsidP="00D37724">
      <w:pPr>
        <w:pStyle w:val="BodyTextIndent"/>
        <w:keepNext/>
        <w:keepLines/>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2.10.3</w:t>
      </w:r>
      <w:r w:rsidRPr="00E17CAA">
        <w:rPr>
          <w:rFonts w:cs="Arial"/>
          <w:sz w:val="20"/>
          <w:szCs w:val="20"/>
        </w:rPr>
        <w:tab/>
      </w:r>
      <w:r w:rsidR="00C6094D" w:rsidRPr="00E17CAA">
        <w:rPr>
          <w:rFonts w:cs="Arial"/>
          <w:sz w:val="20"/>
          <w:szCs w:val="20"/>
          <w:u w:val="single"/>
        </w:rPr>
        <w:t>Expenses</w:t>
      </w:r>
      <w:r w:rsidR="00C6094D" w:rsidRPr="00E17CAA">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rsidR="00A64DAF" w:rsidRPr="00E17CAA" w:rsidRDefault="00A64DAF" w:rsidP="00D37724">
      <w:pPr>
        <w:pStyle w:val="BodyTextIndent"/>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2.10.4</w:t>
      </w:r>
      <w:r w:rsidRPr="00E17CAA">
        <w:rPr>
          <w:rFonts w:cs="Arial"/>
          <w:sz w:val="20"/>
          <w:szCs w:val="20"/>
        </w:rPr>
        <w:tab/>
      </w:r>
      <w:r w:rsidR="000334C8" w:rsidRPr="00E17CAA">
        <w:rPr>
          <w:rFonts w:cs="Arial"/>
          <w:sz w:val="20"/>
          <w:szCs w:val="20"/>
          <w:u w:val="single"/>
        </w:rPr>
        <w:t>Exception</w:t>
      </w:r>
      <w:r w:rsidR="000334C8" w:rsidRPr="00E17CAA">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rsidR="00FC5E30" w:rsidRPr="00E17CAA" w:rsidRDefault="00FC5E30" w:rsidP="00455C2E">
      <w:pPr>
        <w:pStyle w:val="BodyTextIndent"/>
        <w:ind w:left="0"/>
        <w:rPr>
          <w:rFonts w:cs="Arial"/>
          <w:sz w:val="20"/>
          <w:szCs w:val="20"/>
        </w:rPr>
      </w:pPr>
    </w:p>
    <w:p w:rsidR="00305697" w:rsidRPr="00E17CAA" w:rsidRDefault="00CD30C5" w:rsidP="00305697">
      <w:pPr>
        <w:pStyle w:val="BodyTextIndent"/>
        <w:ind w:left="720" w:hanging="720"/>
        <w:rPr>
          <w:rFonts w:cs="Arial"/>
          <w:sz w:val="20"/>
          <w:szCs w:val="20"/>
        </w:rPr>
      </w:pPr>
      <w:r w:rsidRPr="00E17CAA">
        <w:rPr>
          <w:rFonts w:cs="Arial"/>
          <w:sz w:val="20"/>
          <w:szCs w:val="20"/>
        </w:rPr>
        <w:t>2.11</w:t>
      </w:r>
      <w:r w:rsidRPr="00E17CAA">
        <w:rPr>
          <w:rFonts w:cs="Arial"/>
          <w:sz w:val="20"/>
          <w:szCs w:val="20"/>
        </w:rPr>
        <w:tab/>
      </w:r>
      <w:r w:rsidR="00FC5E30" w:rsidRPr="00E17CAA">
        <w:rPr>
          <w:rFonts w:cs="Arial"/>
          <w:sz w:val="20"/>
          <w:szCs w:val="20"/>
          <w:u w:val="single"/>
        </w:rPr>
        <w:t>Signs</w:t>
      </w:r>
      <w:r w:rsidR="00FC5E30" w:rsidRPr="00E17CAA">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Treasury Regulations 1.513-4(c)(iv)</w:t>
        </w:r>
      </w:hyperlink>
      <w:r w:rsidR="00305697" w:rsidRPr="00E17CAA">
        <w:rPr>
          <w:rFonts w:cs="Arial"/>
          <w:sz w:val="20"/>
          <w:szCs w:val="20"/>
        </w:rPr>
        <w:t xml:space="preserve">.  </w:t>
      </w:r>
    </w:p>
    <w:p w:rsidR="00FC5E30" w:rsidRPr="00E17CAA" w:rsidRDefault="00FC5E30" w:rsidP="00305697">
      <w:pPr>
        <w:pStyle w:val="BodyTextIndent"/>
        <w:ind w:left="720" w:hanging="720"/>
        <w:rPr>
          <w:rFonts w:cs="Arial"/>
          <w:sz w:val="20"/>
          <w:szCs w:val="20"/>
        </w:rPr>
      </w:pPr>
    </w:p>
    <w:p w:rsidR="00FC5E30" w:rsidRPr="00E17CAA" w:rsidRDefault="00CD30C5" w:rsidP="00D37724">
      <w:pPr>
        <w:pStyle w:val="BodyTextIndent"/>
        <w:ind w:left="720" w:hanging="720"/>
        <w:rPr>
          <w:rFonts w:cs="Arial"/>
          <w:sz w:val="20"/>
          <w:szCs w:val="20"/>
        </w:rPr>
      </w:pPr>
      <w:r w:rsidRPr="00E17CAA">
        <w:rPr>
          <w:rFonts w:cs="Arial"/>
          <w:sz w:val="20"/>
          <w:szCs w:val="20"/>
        </w:rPr>
        <w:t>2.12</w:t>
      </w:r>
      <w:r w:rsidRPr="00E17CAA">
        <w:rPr>
          <w:rFonts w:cs="Arial"/>
          <w:sz w:val="20"/>
          <w:szCs w:val="20"/>
        </w:rPr>
        <w:tab/>
      </w:r>
      <w:r w:rsidR="00FC5E30" w:rsidRPr="00E17CAA">
        <w:rPr>
          <w:rFonts w:cs="Arial"/>
          <w:sz w:val="20"/>
          <w:szCs w:val="20"/>
          <w:u w:val="single"/>
        </w:rPr>
        <w:t>Student Evaluation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rsidR="001667BE" w:rsidRPr="00E17CAA" w:rsidRDefault="001667BE" w:rsidP="00764F7A">
      <w:pPr>
        <w:pStyle w:val="BodyTextIndent"/>
        <w:ind w:left="720"/>
        <w:rPr>
          <w:rFonts w:cs="Arial"/>
          <w:sz w:val="20"/>
          <w:szCs w:val="20"/>
        </w:rPr>
      </w:pPr>
    </w:p>
    <w:p w:rsidR="00764F7A" w:rsidRPr="00E17CAA" w:rsidRDefault="00CD30C5" w:rsidP="00101B90">
      <w:pPr>
        <w:pStyle w:val="BodyTextIndent"/>
        <w:keepNext/>
        <w:keepLines/>
        <w:ind w:left="720" w:hanging="720"/>
        <w:rPr>
          <w:rFonts w:cs="Arial"/>
          <w:sz w:val="20"/>
          <w:szCs w:val="20"/>
        </w:rPr>
      </w:pPr>
      <w:r w:rsidRPr="00E17CAA">
        <w:rPr>
          <w:rFonts w:cs="Arial"/>
          <w:sz w:val="20"/>
          <w:szCs w:val="20"/>
        </w:rPr>
        <w:lastRenderedPageBreak/>
        <w:t>2.13</w:t>
      </w:r>
      <w:r w:rsidRPr="00E17CAA">
        <w:rPr>
          <w:rFonts w:cs="Arial"/>
          <w:sz w:val="20"/>
          <w:szCs w:val="20"/>
        </w:rPr>
        <w:tab/>
      </w:r>
      <w:r w:rsidR="00764F7A" w:rsidRPr="00E17CAA">
        <w:rPr>
          <w:rFonts w:cs="Arial"/>
          <w:sz w:val="20"/>
          <w:szCs w:val="20"/>
          <w:u w:val="single"/>
        </w:rPr>
        <w:t xml:space="preserve">University’s Right to Refuse Entry and Eject; </w:t>
      </w:r>
      <w:r w:rsidR="0096509D" w:rsidRPr="00E17CAA">
        <w:rPr>
          <w:rFonts w:cs="Arial"/>
          <w:sz w:val="20"/>
          <w:szCs w:val="20"/>
          <w:u w:val="single"/>
        </w:rPr>
        <w:t xml:space="preserve">Identification Badges; </w:t>
      </w:r>
      <w:r w:rsidR="001667BE" w:rsidRPr="00E17CAA">
        <w:rPr>
          <w:rFonts w:cs="Arial"/>
          <w:sz w:val="20"/>
          <w:szCs w:val="20"/>
          <w:u w:val="single"/>
        </w:rPr>
        <w:t>Background Checks</w:t>
      </w:r>
      <w:r w:rsidR="0086798D" w:rsidRPr="00E17CAA">
        <w:rPr>
          <w:rFonts w:cs="Arial"/>
          <w:sz w:val="20"/>
          <w:szCs w:val="20"/>
          <w:u w:val="single"/>
        </w:rPr>
        <w:t>; Certification</w:t>
      </w:r>
      <w:r w:rsidR="001667BE" w:rsidRPr="00E17CAA">
        <w:rPr>
          <w:rFonts w:cs="Arial"/>
          <w:sz w:val="20"/>
          <w:szCs w:val="20"/>
        </w:rPr>
        <w:t>.</w:t>
      </w:r>
    </w:p>
    <w:p w:rsidR="00764F7A" w:rsidRPr="00E17CAA" w:rsidRDefault="00764F7A" w:rsidP="00101B90">
      <w:pPr>
        <w:pStyle w:val="ListParagraph"/>
        <w:keepNext/>
        <w:keepLines/>
        <w:ind w:left="1440"/>
        <w:rPr>
          <w:rFonts w:ascii="Arial" w:hAnsi="Arial" w:cs="Arial"/>
          <w:sz w:val="20"/>
          <w:szCs w:val="20"/>
        </w:rPr>
      </w:pPr>
    </w:p>
    <w:p w:rsidR="004E22C5" w:rsidRPr="00E17CAA" w:rsidRDefault="00CD30C5" w:rsidP="00101B90">
      <w:pPr>
        <w:pStyle w:val="BodyTextIndent"/>
        <w:keepNext/>
        <w:keepLines/>
        <w:ind w:hanging="720"/>
        <w:rPr>
          <w:rFonts w:cs="Arial"/>
          <w:sz w:val="20"/>
          <w:szCs w:val="20"/>
        </w:rPr>
      </w:pPr>
      <w:r w:rsidRPr="00E17CAA">
        <w:rPr>
          <w:rFonts w:cs="Arial"/>
          <w:sz w:val="20"/>
          <w:szCs w:val="20"/>
        </w:rPr>
        <w:t>2.13.1</w:t>
      </w:r>
      <w:r w:rsidRPr="00E17CAA">
        <w:rPr>
          <w:rFonts w:cs="Arial"/>
          <w:sz w:val="20"/>
          <w:szCs w:val="20"/>
        </w:rPr>
        <w:tab/>
      </w:r>
      <w:r w:rsidR="0032664A" w:rsidRPr="00E17CAA">
        <w:rPr>
          <w:rFonts w:cs="Arial"/>
          <w:sz w:val="20"/>
          <w:szCs w:val="20"/>
          <w:u w:val="single"/>
        </w:rPr>
        <w:t>Right to Refuse Entry and Eject</w:t>
      </w:r>
      <w:r w:rsidR="0032664A" w:rsidRPr="00E17CAA">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2.13.2</w:t>
      </w:r>
      <w:r w:rsidRPr="00E17CAA">
        <w:rPr>
          <w:rFonts w:cs="Arial"/>
          <w:sz w:val="20"/>
          <w:szCs w:val="20"/>
        </w:rPr>
        <w:tab/>
      </w:r>
      <w:r w:rsidR="00A646F5" w:rsidRPr="00E17CAA">
        <w:rPr>
          <w:rFonts w:cs="Arial"/>
          <w:sz w:val="20"/>
          <w:szCs w:val="20"/>
          <w:u w:val="single"/>
        </w:rPr>
        <w:t>Identification Badge</w:t>
      </w:r>
      <w:r w:rsidR="00A646F5" w:rsidRPr="00E17CAA">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2.13.3</w:t>
      </w:r>
      <w:r w:rsidRPr="00E17CAA">
        <w:rPr>
          <w:rFonts w:cs="Arial"/>
          <w:sz w:val="20"/>
          <w:szCs w:val="20"/>
        </w:rPr>
        <w:tab/>
      </w:r>
      <w:r w:rsidR="00A646F5" w:rsidRPr="00E17CAA">
        <w:rPr>
          <w:rFonts w:cs="Arial"/>
          <w:sz w:val="20"/>
          <w:szCs w:val="20"/>
          <w:u w:val="single"/>
        </w:rPr>
        <w:t>Background Check</w:t>
      </w:r>
      <w:r w:rsidR="00A646F5" w:rsidRPr="00E17CAA">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2.13.4</w:t>
      </w:r>
      <w:r w:rsidRPr="00E17CAA">
        <w:rPr>
          <w:rFonts w:cs="Arial"/>
          <w:sz w:val="20"/>
          <w:szCs w:val="20"/>
        </w:rPr>
        <w:tab/>
      </w:r>
      <w:r w:rsidR="0011790A" w:rsidRPr="00E17CAA">
        <w:rPr>
          <w:rFonts w:cs="Arial"/>
          <w:sz w:val="20"/>
          <w:szCs w:val="20"/>
          <w:u w:val="single"/>
        </w:rPr>
        <w:t>Certification</w:t>
      </w:r>
      <w:r w:rsidR="0011790A"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1667BE" w:rsidRPr="00E17CAA" w:rsidRDefault="001667BE" w:rsidP="00634F11">
      <w:pPr>
        <w:pStyle w:val="BodyTextIndent"/>
        <w:keepNext/>
        <w:keepLines/>
        <w:ind w:left="0"/>
        <w:rPr>
          <w:rFonts w:cs="Arial"/>
          <w:sz w:val="20"/>
          <w:szCs w:val="20"/>
        </w:rPr>
      </w:pPr>
    </w:p>
    <w:p w:rsidR="005F0518" w:rsidRPr="00E17CAA" w:rsidRDefault="00FC5E30" w:rsidP="00634F11">
      <w:pPr>
        <w:pStyle w:val="OmniPage2312"/>
        <w:keepNext/>
        <w:keepLines/>
        <w:ind w:left="0"/>
        <w:jc w:val="center"/>
        <w:rPr>
          <w:rFonts w:cs="Arial"/>
          <w:b/>
          <w:sz w:val="20"/>
        </w:rPr>
      </w:pPr>
      <w:r w:rsidRPr="00E17CAA">
        <w:rPr>
          <w:rFonts w:cs="Arial"/>
          <w:b/>
          <w:sz w:val="20"/>
        </w:rPr>
        <w:t>Section 3.</w:t>
      </w:r>
    </w:p>
    <w:p w:rsidR="005F0518" w:rsidRPr="00E17CAA" w:rsidRDefault="00FC5E30" w:rsidP="00634F11">
      <w:pPr>
        <w:pStyle w:val="OmniPage2312"/>
        <w:keepNext/>
        <w:keepLines/>
        <w:ind w:left="0"/>
        <w:jc w:val="center"/>
        <w:rPr>
          <w:rFonts w:cs="Arial"/>
          <w:b/>
          <w:sz w:val="20"/>
          <w:u w:val="single"/>
        </w:rPr>
      </w:pPr>
      <w:r w:rsidRPr="00E17CAA">
        <w:rPr>
          <w:rFonts w:cs="Arial"/>
          <w:b/>
          <w:sz w:val="20"/>
          <w:u w:val="single"/>
        </w:rPr>
        <w:t>ROYALTY PAYMENTS</w:t>
      </w:r>
      <w:r w:rsidR="00702267" w:rsidRPr="00E17CAA">
        <w:rPr>
          <w:rFonts w:cs="Arial"/>
          <w:b/>
          <w:sz w:val="20"/>
          <w:u w:val="single"/>
        </w:rPr>
        <w:t>, RECORDS</w:t>
      </w:r>
      <w:r w:rsidRPr="00E17CAA">
        <w:rPr>
          <w:rFonts w:cs="Arial"/>
          <w:b/>
          <w:sz w:val="20"/>
          <w:u w:val="single"/>
        </w:rPr>
        <w:t xml:space="preserve"> AND REPORTS</w:t>
      </w:r>
    </w:p>
    <w:p w:rsidR="0038566A" w:rsidRPr="00E17CAA" w:rsidRDefault="0038566A" w:rsidP="00634F11">
      <w:pPr>
        <w:pStyle w:val="OmniPage264"/>
        <w:keepNext/>
        <w:keepLines/>
        <w:ind w:left="720"/>
        <w:jc w:val="both"/>
        <w:rPr>
          <w:rFonts w:cs="Arial"/>
          <w:sz w:val="20"/>
        </w:rPr>
      </w:pPr>
    </w:p>
    <w:p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rsidR="004C71F4" w:rsidRPr="00E17CAA" w:rsidRDefault="004C71F4" w:rsidP="00634F11">
      <w:pPr>
        <w:pStyle w:val="OmniPage264"/>
        <w:keepNext/>
        <w:keepLines/>
        <w:ind w:left="720"/>
        <w:jc w:val="both"/>
        <w:rPr>
          <w:rFonts w:cs="Arial"/>
          <w:sz w:val="20"/>
        </w:rPr>
      </w:pPr>
    </w:p>
    <w:p w:rsidR="00B63757" w:rsidRPr="00E17CAA" w:rsidRDefault="008D1EE2" w:rsidP="00634F11">
      <w:pPr>
        <w:pStyle w:val="OmniPage264"/>
        <w:keepNext/>
        <w:keepLines/>
        <w:ind w:left="720" w:hanging="720"/>
        <w:jc w:val="both"/>
        <w:rPr>
          <w:rFonts w:cs="Arial"/>
          <w:sz w:val="20"/>
        </w:rPr>
      </w:pPr>
      <w:r w:rsidRPr="00E17CAA">
        <w:rPr>
          <w:rFonts w:cs="Arial"/>
          <w:color w:val="000000"/>
          <w:sz w:val="20"/>
        </w:rPr>
        <w:t>3.1</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Royalty</w:t>
      </w:r>
      <w:r w:rsidR="00BC26ED" w:rsidRPr="00E17CAA">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rsidR="00EA1DDF" w:rsidRPr="00E17CAA" w:rsidRDefault="00EA1DDF" w:rsidP="00852864">
      <w:pPr>
        <w:pStyle w:val="OmniPage264"/>
        <w:ind w:left="0"/>
        <w:jc w:val="both"/>
        <w:rPr>
          <w:rFonts w:cs="Arial"/>
          <w:sz w:val="20"/>
        </w:rPr>
      </w:pPr>
    </w:p>
    <w:p w:rsidR="005F0518" w:rsidRPr="00E17CAA" w:rsidRDefault="00DA0CE9" w:rsidP="00D37724">
      <w:pPr>
        <w:pStyle w:val="OmniPage264"/>
        <w:ind w:left="720" w:hanging="720"/>
        <w:jc w:val="both"/>
        <w:rPr>
          <w:rFonts w:cs="Arial"/>
          <w:sz w:val="20"/>
        </w:rPr>
      </w:pPr>
      <w:r w:rsidRPr="00E17CAA">
        <w:rPr>
          <w:rFonts w:cs="Arial"/>
          <w:sz w:val="20"/>
        </w:rPr>
        <w:t>3.2</w:t>
      </w:r>
      <w:r w:rsidR="008D1EE2" w:rsidRPr="00E17CAA">
        <w:rPr>
          <w:rFonts w:cs="Arial"/>
          <w:sz w:val="20"/>
        </w:rPr>
        <w:tab/>
      </w:r>
      <w:r w:rsidR="00BC26ED" w:rsidRPr="00E17CAA">
        <w:rPr>
          <w:rFonts w:cs="Arial"/>
          <w:sz w:val="20"/>
          <w:u w:val="single"/>
        </w:rPr>
        <w:t>Payment and Report</w:t>
      </w:r>
      <w:r w:rsidR="00BC26ED" w:rsidRPr="00E17CAA">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rsidR="005F0518" w:rsidRPr="00E17CAA" w:rsidRDefault="005F0518">
      <w:pPr>
        <w:pStyle w:val="OmniPage264"/>
        <w:keepNext/>
        <w:keepLines/>
        <w:ind w:left="720" w:hanging="720"/>
        <w:jc w:val="both"/>
        <w:rPr>
          <w:rFonts w:cs="Arial"/>
          <w:sz w:val="20"/>
        </w:rPr>
      </w:pPr>
    </w:p>
    <w:p w:rsidR="00911C60" w:rsidRPr="00E17CAA" w:rsidRDefault="008D1EE2" w:rsidP="00D37724">
      <w:pPr>
        <w:pStyle w:val="OmniPage264"/>
        <w:keepNext/>
        <w:keepLines/>
        <w:ind w:left="720" w:hanging="720"/>
        <w:jc w:val="both"/>
        <w:rPr>
          <w:rFonts w:cs="Arial"/>
          <w:sz w:val="20"/>
        </w:rPr>
      </w:pPr>
      <w:r w:rsidRPr="00E17CAA">
        <w:rPr>
          <w:rFonts w:cs="Arial"/>
          <w:sz w:val="20"/>
        </w:rPr>
        <w:t>3.3</w:t>
      </w:r>
      <w:r w:rsidRPr="00E17CAA">
        <w:rPr>
          <w:rFonts w:cs="Arial"/>
          <w:sz w:val="20"/>
        </w:rPr>
        <w:tab/>
      </w:r>
      <w:r w:rsidRPr="00E17CAA">
        <w:rPr>
          <w:rFonts w:cs="Arial"/>
          <w:sz w:val="20"/>
        </w:rPr>
        <w:tab/>
      </w:r>
      <w:r w:rsidR="00BC26ED" w:rsidRPr="00E17CAA">
        <w:rPr>
          <w:rFonts w:cs="Arial"/>
          <w:sz w:val="20"/>
          <w:u w:val="single"/>
        </w:rPr>
        <w:t>Accurate Records</w:t>
      </w:r>
      <w:r w:rsidR="00BC26ED" w:rsidRPr="00E17CAA">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rsidR="00911C60" w:rsidRPr="00E17CAA" w:rsidRDefault="00911C60" w:rsidP="00911C60">
      <w:pPr>
        <w:pStyle w:val="ListParagraph"/>
        <w:rPr>
          <w:rFonts w:ascii="Arial" w:hAnsi="Arial" w:cs="Arial"/>
          <w:color w:val="000000"/>
          <w:sz w:val="20"/>
          <w:szCs w:val="20"/>
        </w:rPr>
      </w:pPr>
    </w:p>
    <w:p w:rsidR="006120E8" w:rsidRPr="00E17CAA" w:rsidRDefault="008D1EE2" w:rsidP="00D37724">
      <w:pPr>
        <w:pStyle w:val="OmniPage264"/>
        <w:keepNext/>
        <w:keepLines/>
        <w:ind w:left="720" w:hanging="720"/>
        <w:jc w:val="both"/>
        <w:rPr>
          <w:rFonts w:cs="Arial"/>
          <w:sz w:val="20"/>
        </w:rPr>
      </w:pPr>
      <w:r w:rsidRPr="00E17CAA">
        <w:rPr>
          <w:rFonts w:cs="Arial"/>
          <w:color w:val="000000"/>
          <w:sz w:val="20"/>
        </w:rPr>
        <w:t>3.4</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Form of Reports</w:t>
      </w:r>
      <w:r w:rsidR="00BC26ED" w:rsidRPr="00E17CAA">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rsidR="00695DEE" w:rsidRPr="00E17CAA" w:rsidRDefault="00695DEE" w:rsidP="00FC5E30">
      <w:pPr>
        <w:pStyle w:val="List2"/>
        <w:jc w:val="both"/>
        <w:rPr>
          <w:rFonts w:cs="Arial"/>
        </w:rPr>
      </w:pPr>
    </w:p>
    <w:p w:rsidR="00464518" w:rsidRDefault="006120E8" w:rsidP="001D3C6D">
      <w:pPr>
        <w:ind w:left="720" w:hanging="720"/>
        <w:jc w:val="both"/>
        <w:rPr>
          <w:rFonts w:ascii="Arial" w:hAnsi="Arial" w:cs="Arial"/>
          <w:b/>
          <w:sz w:val="20"/>
          <w:szCs w:val="20"/>
        </w:rPr>
      </w:pPr>
      <w:r w:rsidRPr="00E17CAA">
        <w:rPr>
          <w:rFonts w:ascii="Arial" w:hAnsi="Arial" w:cs="Arial"/>
          <w:b/>
          <w:sz w:val="20"/>
          <w:szCs w:val="20"/>
          <w:highlight w:val="cyan"/>
        </w:rPr>
        <w:t xml:space="preserve">[Option: (Use </w:t>
      </w:r>
      <w:r w:rsidR="001D3C6D" w:rsidRPr="00E17CAA">
        <w:rPr>
          <w:rFonts w:ascii="Arial" w:hAnsi="Arial" w:cs="Arial"/>
          <w:b/>
          <w:sz w:val="20"/>
          <w:szCs w:val="20"/>
          <w:highlight w:val="cyan"/>
        </w:rPr>
        <w:t>when</w:t>
      </w:r>
      <w:r w:rsidRPr="00E17CAA">
        <w:rPr>
          <w:rFonts w:ascii="Arial" w:hAnsi="Arial" w:cs="Arial"/>
          <w:b/>
          <w:sz w:val="20"/>
          <w:szCs w:val="20"/>
          <w:highlight w:val="cyan"/>
        </w:rPr>
        <w:t xml:space="preserve"> Contractor</w:t>
      </w:r>
      <w:r w:rsidR="00782F3E" w:rsidRPr="00E17CAA">
        <w:rPr>
          <w:rFonts w:ascii="Arial" w:hAnsi="Arial" w:cs="Arial"/>
          <w:b/>
          <w:sz w:val="20"/>
          <w:szCs w:val="20"/>
          <w:highlight w:val="cyan"/>
        </w:rPr>
        <w:t>,</w:t>
      </w:r>
      <w:r w:rsidR="001D3C6D" w:rsidRPr="00E17CAA">
        <w:rPr>
          <w:rFonts w:ascii="Arial" w:hAnsi="Arial" w:cs="Arial"/>
          <w:b/>
          <w:sz w:val="20"/>
          <w:szCs w:val="20"/>
          <w:highlight w:val="cyan"/>
        </w:rPr>
        <w:t xml:space="preserve"> its agents or subcontractors</w:t>
      </w:r>
      <w:r w:rsidRPr="00E17CAA">
        <w:rPr>
          <w:rFonts w:ascii="Arial" w:hAnsi="Arial" w:cs="Arial"/>
          <w:b/>
          <w:sz w:val="20"/>
          <w:szCs w:val="20"/>
          <w:highlight w:val="cyan"/>
        </w:rPr>
        <w:t xml:space="preserve"> will</w:t>
      </w:r>
      <w:r w:rsidR="0021721E" w:rsidRPr="00E17CAA">
        <w:rPr>
          <w:rFonts w:ascii="Arial" w:hAnsi="Arial" w:cs="Arial"/>
          <w:b/>
          <w:sz w:val="20"/>
          <w:szCs w:val="20"/>
          <w:highlight w:val="cyan"/>
        </w:rPr>
        <w:t xml:space="preserve"> accept</w:t>
      </w:r>
      <w:r w:rsidRPr="00E17CAA">
        <w:rPr>
          <w:rFonts w:ascii="Arial" w:hAnsi="Arial" w:cs="Arial"/>
          <w:b/>
          <w:sz w:val="20"/>
          <w:szCs w:val="20"/>
          <w:highlight w:val="cyan"/>
        </w:rPr>
        <w:t xml:space="preserve"> credit card payments</w:t>
      </w:r>
      <w:r w:rsidR="004D2EF9" w:rsidRPr="00E17CAA">
        <w:rPr>
          <w:rFonts w:ascii="Arial" w:hAnsi="Arial" w:cs="Arial"/>
          <w:b/>
          <w:sz w:val="20"/>
          <w:szCs w:val="20"/>
          <w:highlight w:val="cyan"/>
        </w:rPr>
        <w:t>.</w:t>
      </w:r>
      <w:r w:rsidRPr="00E17CAA">
        <w:rPr>
          <w:rFonts w:ascii="Arial" w:hAnsi="Arial" w:cs="Arial"/>
          <w:b/>
          <w:sz w:val="20"/>
          <w:szCs w:val="20"/>
          <w:highlight w:val="cyan"/>
        </w:rPr>
        <w:t>):</w:t>
      </w:r>
    </w:p>
    <w:p w:rsidR="006120E8" w:rsidRPr="00E17CAA" w:rsidRDefault="003B46D5" w:rsidP="001D3C6D">
      <w:pPr>
        <w:ind w:left="720" w:hanging="720"/>
        <w:jc w:val="both"/>
        <w:rPr>
          <w:rFonts w:ascii="Arial" w:hAnsi="Arial" w:cs="Arial"/>
          <w:sz w:val="20"/>
          <w:szCs w:val="20"/>
        </w:rPr>
      </w:pPr>
      <w:r w:rsidRPr="00E17CAA">
        <w:rPr>
          <w:rFonts w:ascii="Arial" w:hAnsi="Arial" w:cs="Arial"/>
          <w:sz w:val="20"/>
          <w:szCs w:val="20"/>
        </w:rPr>
        <w:t>3.5</w:t>
      </w:r>
      <w:r w:rsidRPr="00E17CAA">
        <w:rPr>
          <w:rFonts w:ascii="Arial" w:hAnsi="Arial" w:cs="Arial"/>
          <w:sz w:val="20"/>
          <w:szCs w:val="20"/>
        </w:rPr>
        <w:tab/>
      </w:r>
      <w:r w:rsidR="006120E8" w:rsidRPr="00E17CAA">
        <w:rPr>
          <w:rFonts w:ascii="Arial" w:hAnsi="Arial" w:cs="Arial"/>
          <w:sz w:val="20"/>
          <w:szCs w:val="20"/>
          <w:u w:val="single"/>
        </w:rPr>
        <w:t>Payment Card Industry Standards</w:t>
      </w:r>
      <w:r w:rsidR="006120E8" w:rsidRPr="00E17CAA">
        <w:rPr>
          <w:rFonts w:ascii="Arial" w:hAnsi="Arial" w:cs="Arial"/>
          <w:sz w:val="20"/>
          <w:szCs w:val="20"/>
        </w:rPr>
        <w:t xml:space="preserve">. </w:t>
      </w:r>
      <w:r w:rsidR="006120E8" w:rsidRPr="00E17CAA">
        <w:rPr>
          <w:rFonts w:ascii="Arial" w:eastAsia="Calibri" w:hAnsi="Arial" w:cs="Arial"/>
          <w:b/>
          <w:bCs/>
          <w:spacing w:val="-3"/>
          <w:sz w:val="20"/>
          <w:szCs w:val="20"/>
          <w:highlight w:val="yellow"/>
          <w:u w:val="single"/>
        </w:rPr>
        <w:t>[Note</w:t>
      </w:r>
      <w:r w:rsidR="006120E8" w:rsidRPr="00E17CAA">
        <w:rPr>
          <w:rFonts w:ascii="Arial" w:eastAsia="Calibri" w:hAnsi="Arial" w:cs="Arial"/>
          <w:b/>
          <w:bCs/>
          <w:spacing w:val="-3"/>
          <w:sz w:val="20"/>
          <w:szCs w:val="20"/>
          <w:highlight w:val="yellow"/>
        </w:rPr>
        <w:t>: If using this Option, contact OGC to confirm that the services provided by Contractor do not violate or conflict with existing UT System or State of Texas contracts or agreements.]</w:t>
      </w:r>
      <w:r w:rsidR="006120E8" w:rsidRPr="00E17CAA">
        <w:rPr>
          <w:rFonts w:ascii="Arial" w:hAnsi="Arial" w:cs="Arial"/>
          <w:sz w:val="20"/>
          <w:szCs w:val="20"/>
        </w:rPr>
        <w:t xml:space="preserve"> University is required to validate compliance on a periodic basis with all applicable Payment Card Industry Data Security Standards (collectively, </w:t>
      </w:r>
      <w:r w:rsidR="006120E8" w:rsidRPr="00E17CAA">
        <w:rPr>
          <w:rFonts w:ascii="Arial" w:hAnsi="Arial" w:cs="Arial"/>
          <w:b/>
          <w:sz w:val="20"/>
          <w:szCs w:val="20"/>
        </w:rPr>
        <w:t>PCI DSS</w:t>
      </w:r>
      <w:r w:rsidR="006120E8" w:rsidRPr="00E17CAA">
        <w:rPr>
          <w:rFonts w:ascii="Arial" w:hAnsi="Arial" w:cs="Arial"/>
          <w:sz w:val="20"/>
          <w:szCs w:val="20"/>
        </w:rPr>
        <w:t xml:space="preserve">), including Payment Application Data Security Standards (collectively, </w:t>
      </w:r>
      <w:r w:rsidR="006120E8" w:rsidRPr="00E17CAA">
        <w:rPr>
          <w:rFonts w:ascii="Arial" w:hAnsi="Arial" w:cs="Arial"/>
          <w:b/>
          <w:sz w:val="20"/>
          <w:szCs w:val="20"/>
        </w:rPr>
        <w:t>PA DSS</w:t>
      </w:r>
      <w:r w:rsidR="006120E8" w:rsidRPr="00E17CAA">
        <w:rPr>
          <w:rFonts w:ascii="Arial" w:hAnsi="Arial" w:cs="Arial"/>
          <w:sz w:val="20"/>
          <w:szCs w:val="20"/>
        </w:rPr>
        <w:t>), promulgated by the Payment Card Industry Security Standards Council (</w:t>
      </w:r>
      <w:r w:rsidR="006120E8" w:rsidRPr="00E17CAA">
        <w:rPr>
          <w:rFonts w:ascii="Arial" w:hAnsi="Arial" w:cs="Arial"/>
          <w:b/>
          <w:sz w:val="20"/>
          <w:szCs w:val="20"/>
        </w:rPr>
        <w:t>PCI SSC</w:t>
      </w:r>
      <w:r w:rsidR="006120E8"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006120E8" w:rsidRPr="00E17CAA">
        <w:rPr>
          <w:rFonts w:ascii="Arial" w:hAnsi="Arial" w:cs="Arial"/>
          <w:b/>
          <w:sz w:val="20"/>
          <w:szCs w:val="20"/>
        </w:rPr>
        <w:t>System Components in Scope</w:t>
      </w:r>
      <w:r w:rsidR="006120E8"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006120E8" w:rsidRPr="00E17CAA">
        <w:rPr>
          <w:rFonts w:ascii="Arial" w:hAnsi="Arial" w:cs="Arial"/>
          <w:b/>
          <w:sz w:val="20"/>
          <w:szCs w:val="20"/>
        </w:rPr>
        <w:t>QSA</w:t>
      </w:r>
      <w:r w:rsidR="006120E8" w:rsidRPr="00E17CAA">
        <w:rPr>
          <w:rFonts w:ascii="Arial" w:hAnsi="Arial" w:cs="Arial"/>
          <w:sz w:val="20"/>
          <w:szCs w:val="20"/>
        </w:rPr>
        <w:t xml:space="preserve">) as more particularly described on the PCI SSC website. </w:t>
      </w:r>
    </w:p>
    <w:p w:rsidR="006120E8" w:rsidRPr="00E17CAA" w:rsidRDefault="006120E8" w:rsidP="006120E8">
      <w:pPr>
        <w:ind w:left="1440" w:hanging="720"/>
        <w:jc w:val="both"/>
        <w:rPr>
          <w:rFonts w:ascii="Arial" w:hAnsi="Arial" w:cs="Arial"/>
          <w:sz w:val="20"/>
          <w:szCs w:val="20"/>
        </w:rPr>
      </w:pPr>
    </w:p>
    <w:p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rsidR="006120E8" w:rsidRPr="00E17CAA" w:rsidRDefault="006120E8" w:rsidP="006120E8">
      <w:pPr>
        <w:ind w:left="720"/>
        <w:jc w:val="both"/>
        <w:rPr>
          <w:rFonts w:ascii="Arial" w:hAnsi="Arial" w:cs="Arial"/>
          <w:sz w:val="20"/>
          <w:szCs w:val="20"/>
        </w:rPr>
      </w:pPr>
    </w:p>
    <w:p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rsidR="00AC4EFF" w:rsidRPr="00E17CAA" w:rsidRDefault="00AC4EFF" w:rsidP="006120E8">
      <w:pPr>
        <w:ind w:left="720"/>
        <w:jc w:val="both"/>
        <w:rPr>
          <w:rFonts w:ascii="Arial" w:hAnsi="Arial" w:cs="Arial"/>
          <w:sz w:val="20"/>
          <w:szCs w:val="20"/>
        </w:rPr>
      </w:pPr>
    </w:p>
    <w:p w:rsidR="005F0518" w:rsidRPr="00E17CAA" w:rsidRDefault="00FC5E30" w:rsidP="00AC4EFF">
      <w:pPr>
        <w:pStyle w:val="OmniPage2312"/>
        <w:widowControl w:val="0"/>
        <w:ind w:left="0"/>
        <w:jc w:val="center"/>
        <w:rPr>
          <w:rFonts w:cs="Arial"/>
          <w:b/>
          <w:sz w:val="20"/>
        </w:rPr>
      </w:pPr>
      <w:r w:rsidRPr="00E17CAA">
        <w:rPr>
          <w:rFonts w:cs="Arial"/>
          <w:b/>
          <w:sz w:val="20"/>
        </w:rPr>
        <w:t>Section 4.</w:t>
      </w:r>
    </w:p>
    <w:p w:rsidR="005F0518" w:rsidRPr="00E17CAA" w:rsidRDefault="00FC5E30" w:rsidP="00AC4EFF">
      <w:pPr>
        <w:pStyle w:val="OmniPage2313"/>
        <w:widowControl w:val="0"/>
        <w:ind w:left="0"/>
        <w:jc w:val="center"/>
        <w:rPr>
          <w:rFonts w:cs="Arial"/>
          <w:b/>
          <w:sz w:val="20"/>
          <w:u w:val="single"/>
        </w:rPr>
      </w:pPr>
      <w:r w:rsidRPr="00E17CAA">
        <w:rPr>
          <w:rFonts w:cs="Arial"/>
          <w:b/>
          <w:sz w:val="20"/>
          <w:u w:val="single"/>
        </w:rPr>
        <w:t xml:space="preserve">LICENSES, TAXES, </w:t>
      </w:r>
      <w:r w:rsidR="009B3B53" w:rsidRPr="00E17CAA">
        <w:rPr>
          <w:rFonts w:cs="Arial"/>
          <w:b/>
          <w:sz w:val="20"/>
          <w:u w:val="single"/>
        </w:rPr>
        <w:t xml:space="preserve">APPLICABLE </w:t>
      </w:r>
      <w:r w:rsidRPr="00E17CAA">
        <w:rPr>
          <w:rFonts w:cs="Arial"/>
          <w:b/>
          <w:sz w:val="20"/>
          <w:u w:val="single"/>
        </w:rPr>
        <w:t xml:space="preserve">LAWS AND </w:t>
      </w:r>
      <w:r w:rsidR="009B3B53" w:rsidRPr="00E17CAA">
        <w:rPr>
          <w:rFonts w:cs="Arial"/>
          <w:b/>
          <w:sz w:val="20"/>
          <w:u w:val="single"/>
        </w:rPr>
        <w:t xml:space="preserve">UNIVERSITY </w:t>
      </w:r>
      <w:r w:rsidRPr="00E17CAA">
        <w:rPr>
          <w:rFonts w:cs="Arial"/>
          <w:b/>
          <w:sz w:val="20"/>
          <w:u w:val="single"/>
        </w:rPr>
        <w:t>R</w:t>
      </w:r>
      <w:r w:rsidR="009B3B53" w:rsidRPr="00E17CAA">
        <w:rPr>
          <w:rFonts w:cs="Arial"/>
          <w:b/>
          <w:sz w:val="20"/>
          <w:u w:val="single"/>
        </w:rPr>
        <w:t>ULES</w:t>
      </w:r>
    </w:p>
    <w:p w:rsidR="005F0518" w:rsidRPr="00E17CAA" w:rsidRDefault="005F0518" w:rsidP="00AC4EFF">
      <w:pPr>
        <w:widowControl w:val="0"/>
        <w:tabs>
          <w:tab w:val="right" w:pos="8272"/>
        </w:tabs>
        <w:rPr>
          <w:rFonts w:ascii="Arial" w:hAnsi="Arial" w:cs="Arial"/>
          <w:sz w:val="20"/>
          <w:szCs w:val="20"/>
        </w:rPr>
      </w:pPr>
    </w:p>
    <w:p w:rsidR="00802236" w:rsidRPr="00E17CAA" w:rsidRDefault="00CD30C5" w:rsidP="00AC4EFF">
      <w:pPr>
        <w:pStyle w:val="OmniPage264"/>
        <w:widowControl w:val="0"/>
        <w:ind w:left="720" w:hanging="720"/>
        <w:jc w:val="both"/>
        <w:rPr>
          <w:rFonts w:cs="Arial"/>
          <w:sz w:val="20"/>
        </w:rPr>
      </w:pPr>
      <w:r w:rsidRPr="00E17CAA">
        <w:rPr>
          <w:rFonts w:cs="Arial"/>
          <w:sz w:val="20"/>
        </w:rPr>
        <w:t>4.1</w:t>
      </w:r>
      <w:r w:rsidRPr="00E17CAA">
        <w:rPr>
          <w:rFonts w:cs="Arial"/>
          <w:sz w:val="20"/>
        </w:rPr>
        <w:tab/>
      </w:r>
      <w:r w:rsidRPr="00E17CAA">
        <w:rPr>
          <w:rFonts w:cs="Arial"/>
          <w:sz w:val="20"/>
          <w:u w:val="single"/>
        </w:rPr>
        <w:tab/>
      </w:r>
      <w:r w:rsidR="00D2566A" w:rsidRPr="00E17CAA">
        <w:rPr>
          <w:rFonts w:cs="Arial"/>
          <w:sz w:val="20"/>
          <w:u w:val="single"/>
        </w:rPr>
        <w:t>Licenses and Taxes</w:t>
      </w:r>
      <w:r w:rsidR="00D2566A" w:rsidRPr="00E17CAA">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t>
      </w:r>
      <w:r w:rsidR="005402B6" w:rsidRPr="00E17CAA">
        <w:rPr>
          <w:rFonts w:cs="Arial"/>
          <w:sz w:val="20"/>
        </w:rPr>
        <w:lastRenderedPageBreak/>
        <w:t xml:space="preserve">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rsidR="00DB2F95" w:rsidRPr="00E17CAA" w:rsidRDefault="00DB2F95" w:rsidP="00AC4EFF">
      <w:pPr>
        <w:pStyle w:val="OmniPage264"/>
        <w:widowControl w:val="0"/>
        <w:ind w:left="720"/>
        <w:jc w:val="both"/>
        <w:rPr>
          <w:rFonts w:cs="Arial"/>
          <w:sz w:val="20"/>
        </w:rPr>
      </w:pPr>
    </w:p>
    <w:p w:rsidR="00CD30C5" w:rsidRPr="00E17CAA" w:rsidRDefault="00CD30C5" w:rsidP="00AC4EFF">
      <w:pPr>
        <w:pStyle w:val="OmniPage264"/>
        <w:widowControl w:val="0"/>
        <w:ind w:left="720" w:hanging="720"/>
        <w:jc w:val="both"/>
        <w:rPr>
          <w:rFonts w:cs="Arial"/>
          <w:sz w:val="20"/>
        </w:rPr>
      </w:pPr>
      <w:r w:rsidRPr="00E17CAA">
        <w:rPr>
          <w:rFonts w:cs="Arial"/>
          <w:sz w:val="20"/>
        </w:rPr>
        <w:t>4.2</w:t>
      </w:r>
      <w:r w:rsidRPr="00E17CAA">
        <w:rPr>
          <w:rFonts w:cs="Arial"/>
          <w:sz w:val="20"/>
        </w:rPr>
        <w:tab/>
      </w:r>
      <w:r w:rsidRPr="00E17CAA">
        <w:rPr>
          <w:rFonts w:cs="Arial"/>
          <w:sz w:val="20"/>
          <w:u w:val="single"/>
        </w:rPr>
        <w:tab/>
      </w:r>
      <w:r w:rsidR="00D2566A" w:rsidRPr="00E17CAA">
        <w:rPr>
          <w:rFonts w:cs="Arial"/>
          <w:sz w:val="20"/>
          <w:u w:val="single"/>
        </w:rPr>
        <w:t>Applicable Laws and University Rules</w:t>
      </w:r>
      <w:r w:rsidR="00D2566A" w:rsidRPr="00E17CAA">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rsidR="00D2566A" w:rsidRPr="00E17CAA" w:rsidRDefault="00D2566A" w:rsidP="00AC4EFF">
      <w:pPr>
        <w:pStyle w:val="OmniPage264"/>
        <w:widowControl w:val="0"/>
        <w:ind w:left="720" w:hanging="720"/>
        <w:jc w:val="both"/>
        <w:rPr>
          <w:rFonts w:cs="Arial"/>
          <w:sz w:val="20"/>
        </w:rPr>
      </w:pPr>
    </w:p>
    <w:p w:rsidR="00D2566A" w:rsidRPr="00E17CAA" w:rsidRDefault="00CD30C5" w:rsidP="00AC4EFF">
      <w:pPr>
        <w:pStyle w:val="OmniPage264"/>
        <w:widowControl w:val="0"/>
        <w:ind w:left="720" w:hanging="720"/>
        <w:jc w:val="both"/>
        <w:rPr>
          <w:rFonts w:cs="Arial"/>
          <w:smallCaps/>
          <w:color w:val="000000"/>
          <w:sz w:val="20"/>
        </w:rPr>
      </w:pPr>
      <w:r w:rsidRPr="00E17CAA">
        <w:rPr>
          <w:rFonts w:cs="Arial"/>
          <w:color w:val="000000"/>
          <w:spacing w:val="-3"/>
          <w:sz w:val="20"/>
        </w:rPr>
        <w:t>4.3</w:t>
      </w:r>
      <w:r w:rsidRPr="00E17CAA">
        <w:rPr>
          <w:rFonts w:cs="Arial"/>
          <w:color w:val="000000"/>
          <w:spacing w:val="-3"/>
          <w:sz w:val="20"/>
        </w:rPr>
        <w:tab/>
      </w:r>
      <w:r w:rsidRPr="00E17CAA">
        <w:rPr>
          <w:rFonts w:cs="Arial"/>
          <w:color w:val="000000"/>
          <w:spacing w:val="-3"/>
          <w:sz w:val="20"/>
          <w:u w:val="single"/>
        </w:rPr>
        <w:tab/>
      </w:r>
      <w:r w:rsidR="00D2566A" w:rsidRPr="00E17CAA">
        <w:rPr>
          <w:rFonts w:cs="Arial"/>
          <w:color w:val="000000"/>
          <w:spacing w:val="-3"/>
          <w:sz w:val="20"/>
          <w:u w:val="single"/>
        </w:rPr>
        <w:t>Health and Safety Inspections</w:t>
      </w:r>
      <w:r w:rsidR="00D2566A" w:rsidRPr="00E17CAA">
        <w:rPr>
          <w:rFonts w:cs="Arial"/>
          <w:color w:val="000000"/>
          <w:spacing w:val="-3"/>
          <w:sz w:val="20"/>
        </w:rPr>
        <w:t>. 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rsidR="00CD30C5" w:rsidRPr="00E17CAA" w:rsidRDefault="00CD30C5" w:rsidP="00AC4EFF">
      <w:pPr>
        <w:pStyle w:val="OmniPage264"/>
        <w:widowControl w:val="0"/>
        <w:ind w:left="720" w:hanging="720"/>
        <w:jc w:val="both"/>
        <w:rPr>
          <w:rFonts w:cs="Arial"/>
          <w:smallCaps/>
          <w:sz w:val="20"/>
        </w:rPr>
      </w:pPr>
    </w:p>
    <w:p w:rsidR="003A3803" w:rsidRPr="00E17CAA" w:rsidRDefault="00CD30C5" w:rsidP="00AC4EFF">
      <w:pPr>
        <w:pStyle w:val="OmniPage264"/>
        <w:widowControl w:val="0"/>
        <w:ind w:left="720" w:hanging="720"/>
        <w:jc w:val="both"/>
        <w:rPr>
          <w:rFonts w:cs="Arial"/>
          <w:sz w:val="20"/>
        </w:rPr>
      </w:pPr>
      <w:r w:rsidRPr="00E17CAA">
        <w:rPr>
          <w:rFonts w:cs="Arial"/>
          <w:sz w:val="20"/>
        </w:rPr>
        <w:t>4.4</w:t>
      </w:r>
      <w:r w:rsidRPr="00E17CAA">
        <w:rPr>
          <w:rFonts w:cs="Arial"/>
          <w:sz w:val="20"/>
        </w:rPr>
        <w:tab/>
      </w:r>
      <w:r w:rsidRPr="00E17CAA">
        <w:rPr>
          <w:rFonts w:cs="Arial"/>
          <w:sz w:val="20"/>
        </w:rPr>
        <w:tab/>
      </w:r>
      <w:r w:rsidR="00144B4A" w:rsidRPr="00E17CAA">
        <w:rPr>
          <w:rFonts w:cs="Arial"/>
          <w:color w:val="000000"/>
          <w:sz w:val="20"/>
          <w:u w:val="single"/>
        </w:rPr>
        <w:t>Remed</w:t>
      </w:r>
      <w:r w:rsidR="00D2566A" w:rsidRPr="00E17CAA">
        <w:rPr>
          <w:rFonts w:cs="Arial"/>
          <w:color w:val="000000"/>
          <w:sz w:val="20"/>
          <w:u w:val="single"/>
        </w:rPr>
        <w:t>ies</w:t>
      </w:r>
      <w:r w:rsidR="00144B4A" w:rsidRPr="00E17CAA">
        <w:rPr>
          <w:rFonts w:cs="Arial"/>
          <w:color w:val="000000"/>
          <w:sz w:val="20"/>
        </w:rPr>
        <w:t xml:space="preserve">. 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rsidR="003A3803" w:rsidRPr="00E17CAA" w:rsidRDefault="003A3803" w:rsidP="00AC4EFF">
      <w:pPr>
        <w:pStyle w:val="OmniPage264"/>
        <w:widowControl w:val="0"/>
        <w:ind w:left="0"/>
        <w:jc w:val="both"/>
        <w:rPr>
          <w:rFonts w:cs="Arial"/>
          <w:sz w:val="20"/>
        </w:rPr>
      </w:pPr>
    </w:p>
    <w:p w:rsidR="005F0518" w:rsidRPr="00E17CAA" w:rsidRDefault="00FC5E30" w:rsidP="002941CB">
      <w:pPr>
        <w:pStyle w:val="OmniPage2312"/>
        <w:keepNext/>
        <w:keepLines/>
        <w:ind w:left="0"/>
        <w:jc w:val="center"/>
        <w:rPr>
          <w:rFonts w:cs="Arial"/>
          <w:b/>
          <w:sz w:val="20"/>
        </w:rPr>
      </w:pPr>
      <w:r w:rsidRPr="00E17CAA">
        <w:rPr>
          <w:rFonts w:cs="Arial"/>
          <w:b/>
          <w:sz w:val="20"/>
        </w:rPr>
        <w:t>Section 5.</w:t>
      </w:r>
    </w:p>
    <w:p w:rsidR="005F0518" w:rsidRPr="00E17CAA" w:rsidRDefault="00FC5E30" w:rsidP="002941CB">
      <w:pPr>
        <w:pStyle w:val="OmniPage2312"/>
        <w:keepNext/>
        <w:keepLines/>
        <w:ind w:left="0"/>
        <w:jc w:val="center"/>
        <w:rPr>
          <w:rFonts w:cs="Arial"/>
          <w:b/>
          <w:sz w:val="20"/>
          <w:u w:val="single"/>
        </w:rPr>
      </w:pPr>
      <w:r w:rsidRPr="00E17CAA">
        <w:rPr>
          <w:rFonts w:cs="Arial"/>
          <w:b/>
          <w:sz w:val="20"/>
          <w:u w:val="single"/>
        </w:rPr>
        <w:t xml:space="preserve">INSURANCE </w:t>
      </w:r>
    </w:p>
    <w:p w:rsidR="006672BE" w:rsidRPr="00E17CAA" w:rsidRDefault="006672BE" w:rsidP="002941CB">
      <w:pPr>
        <w:keepNext/>
        <w:keepLines/>
        <w:rPr>
          <w:rFonts w:ascii="Arial" w:hAnsi="Arial" w:cs="Arial"/>
          <w:b/>
          <w:sz w:val="20"/>
          <w:szCs w:val="20"/>
        </w:rPr>
      </w:pPr>
    </w:p>
    <w:p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rsidR="002A573A" w:rsidRPr="00E17CAA" w:rsidRDefault="002A573A" w:rsidP="002A573A">
      <w:pPr>
        <w:keepNext/>
        <w:keepLines/>
        <w:tabs>
          <w:tab w:val="left" w:pos="-720"/>
        </w:tabs>
        <w:suppressAutoHyphens/>
        <w:jc w:val="both"/>
        <w:rPr>
          <w:rFonts w:ascii="Arial" w:hAnsi="Arial" w:cs="Arial"/>
          <w:sz w:val="20"/>
          <w:szCs w:val="20"/>
        </w:rPr>
      </w:pPr>
    </w:p>
    <w:p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rsidR="002A573A" w:rsidRPr="00E17CAA" w:rsidRDefault="002A573A" w:rsidP="002A573A">
      <w:pPr>
        <w:keepNext/>
        <w:keepLines/>
        <w:tabs>
          <w:tab w:val="left" w:pos="-720"/>
        </w:tabs>
        <w:suppressAutoHyphens/>
        <w:ind w:left="2160" w:hanging="720"/>
        <w:jc w:val="both"/>
        <w:rPr>
          <w:rFonts w:ascii="Arial" w:hAnsi="Arial" w:cs="Arial"/>
          <w:sz w:val="20"/>
          <w:szCs w:val="20"/>
        </w:rPr>
      </w:pP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University. </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lastRenderedPageBreak/>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rsidR="002A573A" w:rsidRPr="00E17CAA" w:rsidRDefault="002A573A" w:rsidP="002A573A">
      <w:pPr>
        <w:ind w:left="2160" w:hanging="1440"/>
        <w:jc w:val="both"/>
        <w:rPr>
          <w:rFonts w:ascii="Arial" w:hAnsi="Arial" w:cs="Arial"/>
          <w:sz w:val="20"/>
          <w:szCs w:val="20"/>
        </w:rPr>
      </w:pPr>
    </w:p>
    <w:p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rsidR="00464518" w:rsidRDefault="00464518" w:rsidP="00D37724">
      <w:pPr>
        <w:ind w:left="1440"/>
        <w:jc w:val="both"/>
        <w:rPr>
          <w:rFonts w:ascii="Arial" w:hAnsi="Arial" w:cs="Arial"/>
          <w:color w:val="000000"/>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rsidR="002A573A" w:rsidRPr="00E17CAA" w:rsidRDefault="002A573A" w:rsidP="002A573A">
      <w:pPr>
        <w:ind w:left="2160"/>
        <w:jc w:val="both"/>
        <w:rPr>
          <w:rFonts w:ascii="Arial" w:hAnsi="Arial" w:cs="Arial"/>
          <w:color w:val="000000"/>
          <w:sz w:val="20"/>
          <w:szCs w:val="20"/>
        </w:rPr>
      </w:pP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4" w:name="One"/>
      <w:bookmarkEnd w:id="4"/>
    </w:p>
    <w:p w:rsidR="002A573A" w:rsidRPr="00E17CAA" w:rsidRDefault="002A573A" w:rsidP="002A573A">
      <w:pPr>
        <w:jc w:val="both"/>
        <w:rPr>
          <w:rFonts w:ascii="Arial" w:hAnsi="Arial" w:cs="Arial"/>
          <w:sz w:val="20"/>
          <w:szCs w:val="20"/>
        </w:rPr>
      </w:pP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2A573A">
      <w:pPr>
        <w:jc w:val="both"/>
        <w:rPr>
          <w:rFonts w:ascii="Arial" w:hAnsi="Arial" w:cs="Arial"/>
          <w:sz w:val="20"/>
          <w:szCs w:val="20"/>
        </w:rPr>
      </w:pPr>
    </w:p>
    <w:p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tabs>
          <w:tab w:val="left" w:pos="2160"/>
        </w:tabs>
        <w:ind w:left="1440" w:hanging="720"/>
        <w:jc w:val="both"/>
        <w:rPr>
          <w:rFonts w:ascii="Arial" w:hAnsi="Arial" w:cs="Arial"/>
          <w:b/>
          <w:sz w:val="20"/>
          <w:szCs w:val="20"/>
        </w:rPr>
      </w:pPr>
    </w:p>
    <w:p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w:t>
      </w:r>
      <w:r w:rsidRPr="00E17CAA">
        <w:rPr>
          <w:rFonts w:ascii="Arial" w:hAnsi="Arial" w:cs="Arial"/>
          <w:sz w:val="20"/>
          <w:szCs w:val="20"/>
        </w:rPr>
        <w:lastRenderedPageBreak/>
        <w:t>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rsidR="002A573A" w:rsidRPr="00E17CAA" w:rsidRDefault="002A573A" w:rsidP="002A573A">
      <w:pPr>
        <w:tabs>
          <w:tab w:val="left" w:pos="2160"/>
        </w:tabs>
        <w:ind w:left="1440"/>
        <w:jc w:val="both"/>
        <w:rPr>
          <w:rFonts w:ascii="Arial" w:hAnsi="Arial" w:cs="Arial"/>
          <w:b/>
          <w:sz w:val="20"/>
          <w:szCs w:val="20"/>
        </w:rPr>
      </w:pPr>
    </w:p>
    <w:p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rsidR="002A573A" w:rsidRPr="00E17CAA" w:rsidRDefault="002A573A" w:rsidP="002A573A">
      <w:pPr>
        <w:ind w:left="1440" w:hanging="720"/>
        <w:jc w:val="both"/>
        <w:rPr>
          <w:rFonts w:ascii="Arial" w:hAnsi="Arial" w:cs="Arial"/>
          <w:sz w:val="20"/>
          <w:szCs w:val="20"/>
        </w:rPr>
      </w:pPr>
    </w:p>
    <w:p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rsidR="002A573A" w:rsidRPr="00E17CAA" w:rsidRDefault="002A573A" w:rsidP="002A573A">
      <w:pPr>
        <w:keepNext/>
        <w:keepLines/>
        <w:jc w:val="both"/>
        <w:rPr>
          <w:rFonts w:ascii="Arial" w:hAnsi="Arial" w:cs="Arial"/>
          <w:sz w:val="20"/>
          <w:szCs w:val="20"/>
        </w:rPr>
      </w:pPr>
    </w:p>
    <w:p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rsidR="002A573A" w:rsidRPr="00E17CAA" w:rsidRDefault="002A573A" w:rsidP="00D37724">
      <w:pPr>
        <w:ind w:left="720" w:hanging="720"/>
        <w:contextualSpacing/>
        <w:rPr>
          <w:rFonts w:ascii="Arial" w:hAnsi="Arial" w:cs="Arial"/>
          <w:sz w:val="20"/>
          <w:szCs w:val="20"/>
        </w:rPr>
      </w:pPr>
    </w:p>
    <w:p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rsidR="002A573A" w:rsidRPr="00E17CAA" w:rsidRDefault="002A573A" w:rsidP="00D37724">
      <w:pPr>
        <w:ind w:left="1440" w:hanging="720"/>
        <w:contextualSpacing/>
        <w:jc w:val="both"/>
        <w:rPr>
          <w:rFonts w:ascii="Arial" w:hAnsi="Arial" w:cs="Arial"/>
          <w:sz w:val="20"/>
          <w:szCs w:val="20"/>
        </w:rPr>
      </w:pPr>
    </w:p>
    <w:p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2A573A" w:rsidRPr="00E17CAA" w:rsidRDefault="002A573A" w:rsidP="00D37724">
      <w:pPr>
        <w:ind w:left="2160" w:hanging="900"/>
        <w:contextualSpacing/>
        <w:jc w:val="both"/>
        <w:rPr>
          <w:rFonts w:ascii="Arial" w:hAnsi="Arial" w:cs="Arial"/>
          <w:b/>
          <w:i/>
          <w:sz w:val="20"/>
          <w:szCs w:val="20"/>
          <w:u w:val="single"/>
        </w:rPr>
      </w:pPr>
    </w:p>
    <w:p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lastRenderedPageBreak/>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Section</w:t>
      </w:r>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rsidR="002A573A" w:rsidRPr="00E17CAA" w:rsidRDefault="002A573A" w:rsidP="00D37724">
      <w:pPr>
        <w:ind w:left="2160" w:hanging="900"/>
        <w:contextualSpacing/>
        <w:jc w:val="both"/>
        <w:rPr>
          <w:rFonts w:ascii="Arial" w:hAnsi="Arial" w:cs="Arial"/>
          <w:spacing w:val="-3"/>
          <w:sz w:val="20"/>
          <w:szCs w:val="20"/>
        </w:rPr>
      </w:pPr>
    </w:p>
    <w:p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rsidR="002A573A" w:rsidRPr="00E17CAA" w:rsidRDefault="002A573A" w:rsidP="00D37724">
      <w:pPr>
        <w:ind w:left="2160" w:hanging="900"/>
        <w:jc w:val="both"/>
        <w:rPr>
          <w:rFonts w:ascii="Arial" w:hAnsi="Arial" w:cs="Arial"/>
          <w:spacing w:val="-3"/>
          <w:sz w:val="20"/>
          <w:szCs w:val="20"/>
        </w:rPr>
      </w:pPr>
    </w:p>
    <w:p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rsidR="002A573A" w:rsidRPr="00E17CAA" w:rsidRDefault="002A573A" w:rsidP="00B81F2D">
      <w:pPr>
        <w:keepNext/>
        <w:keepLines/>
        <w:ind w:left="2160"/>
        <w:contextualSpacing/>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rsidR="002B066F" w:rsidRPr="00E17CAA" w:rsidRDefault="002B066F" w:rsidP="002B066F">
      <w:pPr>
        <w:ind w:left="2880"/>
        <w:jc w:val="both"/>
        <w:rPr>
          <w:rFonts w:ascii="Arial" w:hAnsi="Arial" w:cs="Arial"/>
          <w:sz w:val="20"/>
          <w:szCs w:val="20"/>
        </w:rPr>
      </w:pPr>
    </w:p>
    <w:p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rsidR="002A573A" w:rsidRPr="00E17CAA" w:rsidRDefault="002A573A" w:rsidP="002B066F">
      <w:pPr>
        <w:widowControl w:val="0"/>
        <w:ind w:left="1440"/>
        <w:contextualSpacing/>
        <w:jc w:val="both"/>
        <w:rPr>
          <w:rFonts w:ascii="Arial" w:hAnsi="Arial" w:cs="Arial"/>
          <w:sz w:val="20"/>
          <w:szCs w:val="20"/>
        </w:rPr>
      </w:pPr>
    </w:p>
    <w:p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rsidR="002A573A" w:rsidRPr="00E17CAA" w:rsidRDefault="002A573A" w:rsidP="002B066F">
      <w:pPr>
        <w:widowControl w:val="0"/>
        <w:ind w:left="720"/>
        <w:contextualSpacing/>
        <w:jc w:val="both"/>
        <w:rPr>
          <w:rFonts w:ascii="Arial" w:hAnsi="Arial" w:cs="Arial"/>
          <w:sz w:val="20"/>
          <w:szCs w:val="20"/>
        </w:rPr>
      </w:pPr>
    </w:p>
    <w:p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rsidR="005F035C" w:rsidRPr="00E17CAA" w:rsidRDefault="005F035C" w:rsidP="00101B90">
      <w:pPr>
        <w:widowControl w:val="0"/>
        <w:ind w:left="720"/>
        <w:jc w:val="both"/>
        <w:rPr>
          <w:rFonts w:ascii="Arial" w:hAnsi="Arial" w:cs="Arial"/>
          <w:b/>
          <w:sz w:val="20"/>
          <w:szCs w:val="20"/>
        </w:rPr>
      </w:pPr>
    </w:p>
    <w:p w:rsidR="005F0518" w:rsidRPr="00E17CAA" w:rsidRDefault="00FC5E30" w:rsidP="006A471F">
      <w:pPr>
        <w:pStyle w:val="OmniPage2312"/>
        <w:keepNext/>
        <w:keepLines/>
        <w:ind w:left="0"/>
        <w:jc w:val="center"/>
        <w:rPr>
          <w:rFonts w:cs="Arial"/>
          <w:b/>
          <w:sz w:val="20"/>
        </w:rPr>
      </w:pPr>
      <w:r w:rsidRPr="00E17CAA">
        <w:rPr>
          <w:rFonts w:cs="Arial"/>
          <w:b/>
          <w:sz w:val="20"/>
        </w:rPr>
        <w:lastRenderedPageBreak/>
        <w:t xml:space="preserve">Section 6. </w:t>
      </w:r>
    </w:p>
    <w:p w:rsidR="005F0518" w:rsidRPr="00E17CAA" w:rsidRDefault="00FC5E30" w:rsidP="006A471F">
      <w:pPr>
        <w:pStyle w:val="OmniPage2312"/>
        <w:keepNext/>
        <w:keepLines/>
        <w:ind w:left="0"/>
        <w:jc w:val="center"/>
        <w:rPr>
          <w:rFonts w:cs="Arial"/>
          <w:b/>
          <w:sz w:val="20"/>
          <w:u w:val="single"/>
        </w:rPr>
      </w:pPr>
      <w:r w:rsidRPr="00E17CAA">
        <w:rPr>
          <w:rFonts w:cs="Arial"/>
          <w:b/>
          <w:sz w:val="20"/>
          <w:u w:val="single"/>
        </w:rPr>
        <w:t>INDEMNIFICATION</w:t>
      </w:r>
    </w:p>
    <w:p w:rsidR="005F0518" w:rsidRPr="00E17CAA" w:rsidRDefault="005F0518" w:rsidP="006A471F">
      <w:pPr>
        <w:pStyle w:val="OmniPage2312"/>
        <w:keepNext/>
        <w:keepLines/>
        <w:tabs>
          <w:tab w:val="num" w:pos="1440"/>
        </w:tabs>
        <w:ind w:left="0"/>
        <w:jc w:val="both"/>
        <w:rPr>
          <w:rFonts w:cs="Arial"/>
          <w:b/>
          <w:sz w:val="20"/>
        </w:rPr>
      </w:pPr>
    </w:p>
    <w:p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by any person or entity, arising out of, caused by, or resulting from Contractor’s performance under or breach of this Agreement and that are caused in whole or in part by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rsidR="00C86556" w:rsidRPr="00E17CAA" w:rsidRDefault="00C86556" w:rsidP="00B91725">
      <w:pPr>
        <w:widowControl w:val="0"/>
        <w:ind w:left="1440" w:hanging="720"/>
        <w:jc w:val="both"/>
        <w:rPr>
          <w:rFonts w:ascii="Arial" w:hAnsi="Arial" w:cs="Arial"/>
          <w:smallCaps/>
          <w:sz w:val="20"/>
          <w:szCs w:val="20"/>
        </w:rPr>
      </w:pPr>
    </w:p>
    <w:p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rsidR="005F0518" w:rsidRPr="00E17CAA" w:rsidRDefault="005F0518" w:rsidP="00B91725">
      <w:pPr>
        <w:pStyle w:val="OmniPage2312"/>
        <w:widowControl w:val="0"/>
        <w:ind w:left="0"/>
        <w:rPr>
          <w:rFonts w:cs="Arial"/>
          <w:sz w:val="20"/>
        </w:rPr>
      </w:pPr>
    </w:p>
    <w:p w:rsidR="005F0518" w:rsidRPr="00E17CAA" w:rsidRDefault="00FC5E30" w:rsidP="003E03F0">
      <w:pPr>
        <w:pStyle w:val="OmniPage2312"/>
        <w:keepNext/>
        <w:keepLines/>
        <w:ind w:left="0"/>
        <w:jc w:val="center"/>
        <w:rPr>
          <w:rFonts w:cs="Arial"/>
          <w:b/>
          <w:sz w:val="20"/>
        </w:rPr>
      </w:pPr>
      <w:r w:rsidRPr="00E17CAA">
        <w:rPr>
          <w:rFonts w:cs="Arial"/>
          <w:b/>
          <w:sz w:val="20"/>
        </w:rPr>
        <w:t>Section 7.</w:t>
      </w:r>
    </w:p>
    <w:p w:rsidR="005F0518" w:rsidRPr="00E17CAA" w:rsidRDefault="00FC5E30" w:rsidP="003E03F0">
      <w:pPr>
        <w:pStyle w:val="OmniPage2312"/>
        <w:keepNext/>
        <w:keepLines/>
        <w:ind w:left="0"/>
        <w:jc w:val="center"/>
        <w:rPr>
          <w:rFonts w:cs="Arial"/>
          <w:b/>
          <w:sz w:val="20"/>
          <w:u w:val="single"/>
        </w:rPr>
      </w:pPr>
      <w:r w:rsidRPr="00E17CAA">
        <w:rPr>
          <w:rFonts w:cs="Arial"/>
          <w:b/>
          <w:sz w:val="20"/>
          <w:u w:val="single"/>
        </w:rPr>
        <w:t>REPRESENTATIONS AND WARRANTIES</w:t>
      </w:r>
    </w:p>
    <w:p w:rsidR="005F0518" w:rsidRPr="00E17CAA" w:rsidRDefault="005F0518" w:rsidP="003E03F0">
      <w:pPr>
        <w:pStyle w:val="Title"/>
        <w:keepNext/>
        <w:keepLines/>
        <w:ind w:left="1440" w:hanging="720"/>
        <w:jc w:val="both"/>
        <w:rPr>
          <w:rFonts w:cs="Arial"/>
          <w:sz w:val="20"/>
          <w:u w:val="none"/>
        </w:rPr>
      </w:pPr>
    </w:p>
    <w:p w:rsidR="005F0518" w:rsidRPr="00E17CAA" w:rsidRDefault="00D25CD8" w:rsidP="003E03F0">
      <w:pPr>
        <w:pStyle w:val="Title"/>
        <w:keepNext/>
        <w:keepLines/>
        <w:tabs>
          <w:tab w:val="left" w:pos="720"/>
        </w:tabs>
        <w:ind w:left="720" w:hanging="720"/>
        <w:jc w:val="both"/>
        <w:rPr>
          <w:rFonts w:cs="Arial"/>
          <w:sz w:val="20"/>
          <w:u w:val="none"/>
        </w:rPr>
      </w:pPr>
      <w:r w:rsidRPr="00E17CAA">
        <w:rPr>
          <w:rFonts w:cs="Arial"/>
          <w:sz w:val="20"/>
          <w:u w:val="none"/>
        </w:rPr>
        <w:t>7.1</w:t>
      </w:r>
      <w:r w:rsidR="00280058" w:rsidRPr="00E17CAA">
        <w:rPr>
          <w:rFonts w:cs="Arial"/>
          <w:sz w:val="20"/>
          <w:u w:val="none"/>
        </w:rPr>
        <w:tab/>
      </w:r>
      <w:r w:rsidRPr="00E17CAA">
        <w:rPr>
          <w:rFonts w:cs="Arial"/>
          <w:sz w:val="20"/>
          <w:u w:val="none"/>
        </w:rPr>
        <w:tab/>
      </w:r>
      <w:r w:rsidR="00FC5E30" w:rsidRPr="00E17CAA">
        <w:rPr>
          <w:rFonts w:cs="Arial"/>
          <w:sz w:val="20"/>
        </w:rPr>
        <w:t>Organization and Authority</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rsidR="005F0518" w:rsidRPr="00E17CAA" w:rsidRDefault="005F0518">
      <w:pPr>
        <w:pStyle w:val="Title"/>
        <w:ind w:left="1395" w:hanging="720"/>
        <w:jc w:val="both"/>
        <w:rPr>
          <w:rFonts w:cs="Arial"/>
          <w:sz w:val="20"/>
          <w:u w:val="none"/>
        </w:rPr>
      </w:pPr>
    </w:p>
    <w:p w:rsidR="005F0518" w:rsidRPr="00E17CAA" w:rsidRDefault="00D25CD8" w:rsidP="00280058">
      <w:pPr>
        <w:pStyle w:val="Title"/>
        <w:tabs>
          <w:tab w:val="left" w:pos="720"/>
        </w:tabs>
        <w:ind w:left="720" w:hanging="720"/>
        <w:jc w:val="both"/>
        <w:rPr>
          <w:rFonts w:cs="Arial"/>
          <w:sz w:val="20"/>
          <w:u w:val="none"/>
        </w:rPr>
      </w:pPr>
      <w:r w:rsidRPr="00E17CAA">
        <w:rPr>
          <w:rFonts w:cs="Arial"/>
          <w:sz w:val="20"/>
          <w:u w:val="none"/>
          <w:lang w:val="fr-FR"/>
        </w:rPr>
        <w:t>7.2</w:t>
      </w:r>
      <w:r w:rsidR="00280058" w:rsidRPr="00E17CAA">
        <w:rPr>
          <w:rFonts w:cs="Arial"/>
          <w:sz w:val="20"/>
          <w:u w:val="none"/>
          <w:lang w:val="fr-FR"/>
        </w:rPr>
        <w:tab/>
      </w:r>
      <w:r w:rsidRPr="00E17CAA">
        <w:rPr>
          <w:rFonts w:cs="Arial"/>
          <w:sz w:val="20"/>
          <w:u w:val="none"/>
          <w:lang w:val="fr-FR"/>
        </w:rPr>
        <w:tab/>
      </w:r>
      <w:r w:rsidR="00FC5E30" w:rsidRPr="00E17CAA">
        <w:rPr>
          <w:rFonts w:cs="Arial"/>
          <w:sz w:val="20"/>
          <w:lang w:val="fr-FR"/>
        </w:rPr>
        <w:t>Tax Certification</w:t>
      </w:r>
      <w:r w:rsidR="00FC5E30" w:rsidRPr="00E17CAA">
        <w:rPr>
          <w:rFonts w:cs="Arial"/>
          <w:sz w:val="20"/>
          <w:u w:val="none"/>
          <w:lang w:val="fr-FR"/>
        </w:rPr>
        <w:t>.</w:t>
      </w:r>
      <w:r w:rsidR="00E22080" w:rsidRPr="00E17CAA">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rsidR="005F0518" w:rsidRPr="00E17CAA" w:rsidRDefault="005F0518">
      <w:pPr>
        <w:pStyle w:val="Title"/>
        <w:ind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color w:val="000000"/>
          <w:sz w:val="20"/>
          <w:u w:val="none"/>
        </w:rPr>
        <w:t>7.</w:t>
      </w:r>
      <w:r w:rsidR="008D7FF9" w:rsidRPr="00E17CAA">
        <w:rPr>
          <w:rFonts w:cs="Arial"/>
          <w:color w:val="000000"/>
          <w:sz w:val="20"/>
          <w:u w:val="none"/>
        </w:rPr>
        <w:t>3</w:t>
      </w:r>
      <w:r w:rsidRPr="00E17CAA">
        <w:rPr>
          <w:rFonts w:cs="Arial"/>
          <w:color w:val="000000"/>
          <w:sz w:val="20"/>
          <w:u w:val="none"/>
        </w:rPr>
        <w:tab/>
      </w:r>
      <w:r w:rsidR="00FC5E30" w:rsidRPr="00E17CAA">
        <w:rPr>
          <w:rFonts w:cs="Arial"/>
          <w:color w:val="000000"/>
          <w:sz w:val="20"/>
        </w:rPr>
        <w:t>Payment of Debt or Delinquency to the State</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sz w:val="20"/>
          <w:u w:val="none"/>
        </w:rPr>
        <w:t>7.</w:t>
      </w:r>
      <w:r w:rsidR="008D7FF9" w:rsidRPr="00E17CAA">
        <w:rPr>
          <w:rFonts w:cs="Arial"/>
          <w:sz w:val="20"/>
          <w:u w:val="none"/>
        </w:rPr>
        <w:t>4</w:t>
      </w:r>
      <w:r w:rsidRPr="00E17CAA">
        <w:rPr>
          <w:rFonts w:cs="Arial"/>
          <w:sz w:val="20"/>
          <w:u w:val="none"/>
        </w:rPr>
        <w:tab/>
      </w:r>
      <w:r w:rsidR="00FC5E30" w:rsidRPr="00E17CAA">
        <w:rPr>
          <w:rFonts w:cs="Arial"/>
          <w:sz w:val="20"/>
        </w:rPr>
        <w:t>Texas Family Code Child Support Certification</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OmniPage1802"/>
        <w:ind w:left="720" w:right="0" w:hanging="720"/>
        <w:jc w:val="both"/>
        <w:rPr>
          <w:rFonts w:cs="Arial"/>
          <w:sz w:val="20"/>
        </w:rPr>
      </w:pPr>
      <w:r w:rsidRPr="00E17CAA">
        <w:rPr>
          <w:rFonts w:cs="Arial"/>
          <w:sz w:val="20"/>
        </w:rPr>
        <w:lastRenderedPageBreak/>
        <w:t>7.</w:t>
      </w:r>
      <w:r w:rsidR="008D7FF9" w:rsidRPr="00E17CAA">
        <w:rPr>
          <w:rFonts w:cs="Arial"/>
          <w:sz w:val="20"/>
        </w:rPr>
        <w:t>5</w:t>
      </w:r>
      <w:r w:rsidRPr="00E17CAA">
        <w:rPr>
          <w:rFonts w:cs="Arial"/>
          <w:sz w:val="20"/>
        </w:rPr>
        <w:tab/>
      </w:r>
      <w:r w:rsidR="00FC5E30" w:rsidRPr="00E17CAA">
        <w:rPr>
          <w:rFonts w:cs="Arial"/>
          <w:sz w:val="20"/>
          <w:u w:val="single"/>
        </w:rPr>
        <w:t>No Conflict</w:t>
      </w:r>
      <w:r w:rsidR="00FC5E30" w:rsidRPr="00E17CAA">
        <w:rPr>
          <w:rFonts w:cs="Arial"/>
          <w:sz w:val="20"/>
        </w:rPr>
        <w:t>.</w:t>
      </w:r>
      <w:r w:rsidR="00E22080" w:rsidRPr="00E17CAA">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rsidR="00E94D34" w:rsidRPr="00E17CAA" w:rsidRDefault="00E94D34" w:rsidP="00E828AB">
      <w:pPr>
        <w:pStyle w:val="OmniPage1802"/>
        <w:ind w:left="720" w:right="0" w:hanging="720"/>
        <w:jc w:val="both"/>
        <w:rPr>
          <w:rFonts w:cs="Arial"/>
          <w:sz w:val="20"/>
        </w:rPr>
      </w:pPr>
    </w:p>
    <w:p w:rsidR="00E94D34" w:rsidRDefault="00E94D34" w:rsidP="00E94D34">
      <w:pPr>
        <w:pStyle w:val="OmniPage1802"/>
        <w:ind w:left="720" w:right="0" w:hanging="720"/>
        <w:jc w:val="both"/>
        <w:rPr>
          <w:rFonts w:cs="Arial"/>
          <w:sz w:val="20"/>
        </w:rPr>
      </w:pPr>
      <w:r w:rsidRPr="00E17CAA">
        <w:rPr>
          <w:rFonts w:cs="Arial"/>
          <w:sz w:val="20"/>
        </w:rPr>
        <w:t>7.</w:t>
      </w:r>
      <w:r w:rsidR="008D7FF9" w:rsidRPr="00E17CAA">
        <w:rPr>
          <w:rFonts w:cs="Arial"/>
          <w:sz w:val="20"/>
        </w:rPr>
        <w:t>6</w:t>
      </w:r>
      <w:r w:rsidRPr="00E17CAA">
        <w:rPr>
          <w:rFonts w:cs="Arial"/>
          <w:sz w:val="20"/>
        </w:rPr>
        <w:tab/>
      </w:r>
      <w:r w:rsidRPr="00E17CAA">
        <w:rPr>
          <w:rFonts w:cs="Arial"/>
          <w:sz w:val="20"/>
          <w:u w:val="single"/>
        </w:rPr>
        <w:t>Undocumented Workers</w:t>
      </w:r>
      <w:r w:rsidRPr="00E17CAA">
        <w:rPr>
          <w:rFonts w:cs="Arial"/>
          <w:sz w:val="20"/>
        </w:rPr>
        <w:t xml:space="preserve">. The </w:t>
      </w:r>
      <w:r w:rsidRPr="00E17CAA">
        <w:rPr>
          <w:rFonts w:cs="Arial"/>
          <w:i/>
          <w:sz w:val="20"/>
        </w:rPr>
        <w:t>Immigration and Nationality Act</w:t>
      </w:r>
      <w:r w:rsidRPr="00E17CAA">
        <w:rPr>
          <w:rFonts w:cs="Arial"/>
          <w:sz w:val="20"/>
        </w:rPr>
        <w:t xml:space="preserve"> (</w:t>
      </w:r>
      <w:hyperlink r:id="rId23" w:history="1">
        <w:r w:rsidRPr="003D43DD">
          <w:rPr>
            <w:rStyle w:val="Hyperlink"/>
            <w:rFonts w:cs="Arial"/>
            <w:sz w:val="20"/>
          </w:rPr>
          <w:t xml:space="preserve">8 </w:t>
        </w:r>
        <w:r w:rsidRPr="003D43DD">
          <w:rPr>
            <w:rStyle w:val="Hyperlink"/>
            <w:rFonts w:cs="Arial"/>
            <w:i/>
            <w:sz w:val="20"/>
          </w:rPr>
          <w:t xml:space="preserve">United States Code </w:t>
        </w:r>
        <w:r w:rsidRPr="003D43DD">
          <w:rPr>
            <w:rStyle w:val="Hyperlink"/>
            <w:rFonts w:cs="Arial"/>
            <w:sz w:val="20"/>
          </w:rPr>
          <w:t>1324a</w:t>
        </w:r>
      </w:hyperlink>
      <w:r w:rsidRPr="00E17CAA">
        <w:rPr>
          <w:rFonts w:cs="Arial"/>
          <w:sz w:val="20"/>
        </w:rPr>
        <w:t>) (</w:t>
      </w:r>
      <w:r w:rsidRPr="00E17CAA">
        <w:rPr>
          <w:rFonts w:cs="Arial"/>
          <w:b/>
          <w:sz w:val="20"/>
        </w:rPr>
        <w:t>Immigration Act</w:t>
      </w:r>
      <w:r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Pr="003D43DD">
          <w:rPr>
            <w:rStyle w:val="Hyperlink"/>
            <w:rFonts w:cs="Arial"/>
            <w:sz w:val="20"/>
          </w:rPr>
          <w:t>Form I-9 Employment Eligibility Verification Form</w:t>
        </w:r>
      </w:hyperlink>
      <w:r w:rsidRPr="00E17CAA">
        <w:rPr>
          <w:rFonts w:cs="Arial"/>
          <w:sz w:val="20"/>
        </w:rPr>
        <w:t xml:space="preserve"> (</w:t>
      </w:r>
      <w:r w:rsidRPr="00E17CAA">
        <w:rPr>
          <w:rFonts w:cs="Arial"/>
          <w:b/>
          <w:sz w:val="20"/>
        </w:rPr>
        <w:t>I-9 Form</w:t>
      </w:r>
      <w:r w:rsidRPr="00E17CAA">
        <w:rPr>
          <w:rFonts w:cs="Arial"/>
          <w:sz w:val="20"/>
        </w:rPr>
        <w:t>) as the document to be used for employment eligibility verification (</w:t>
      </w:r>
      <w:hyperlink r:id="rId25" w:history="1">
        <w:r w:rsidRPr="003D43DD">
          <w:rPr>
            <w:rStyle w:val="Hyperlink"/>
            <w:rFonts w:cs="Arial"/>
            <w:sz w:val="20"/>
          </w:rPr>
          <w:t xml:space="preserve">8 </w:t>
        </w:r>
        <w:r w:rsidRPr="003D43DD">
          <w:rPr>
            <w:rStyle w:val="Hyperlink"/>
            <w:rFonts w:cs="Arial"/>
            <w:i/>
            <w:sz w:val="20"/>
          </w:rPr>
          <w:t>Code of Federal Regulations</w:t>
        </w:r>
        <w:r w:rsidRPr="003D43DD">
          <w:rPr>
            <w:rStyle w:val="Hyperlink"/>
            <w:rFonts w:cs="Arial"/>
            <w:sz w:val="20"/>
          </w:rPr>
          <w:t xml:space="preserve"> 274a</w:t>
        </w:r>
      </w:hyperlink>
      <w:r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Pr="00E17CAA">
        <w:rPr>
          <w:rFonts w:cs="Arial"/>
          <w:sz w:val="20"/>
        </w:rPr>
        <w:t>aw</w:t>
      </w:r>
      <w:r w:rsidR="00010AF0" w:rsidRPr="00E17CAA">
        <w:rPr>
          <w:rFonts w:cs="Arial"/>
          <w:sz w:val="20"/>
        </w:rPr>
        <w:t>s</w:t>
      </w:r>
      <w:r w:rsidRPr="00E17CAA">
        <w:rPr>
          <w:rFonts w:cs="Arial"/>
          <w:sz w:val="20"/>
        </w:rPr>
        <w:t xml:space="preserve">, University may terminate this Agreement in accordance with </w:t>
      </w:r>
      <w:r w:rsidRPr="00E17CAA">
        <w:rPr>
          <w:rFonts w:cs="Arial"/>
          <w:b/>
          <w:sz w:val="20"/>
        </w:rPr>
        <w:t>Section 10</w:t>
      </w:r>
      <w:r w:rsidRPr="00E17CAA">
        <w:rPr>
          <w:rFonts w:cs="Arial"/>
          <w:sz w:val="20"/>
        </w:rPr>
        <w:t>. Contractor represents and warrants that it is in compliance with and agrees that it will remain in compliance with the provisions of the Immigration Act.</w:t>
      </w:r>
    </w:p>
    <w:p w:rsidR="009F0802" w:rsidRDefault="009F0802" w:rsidP="00E94D34">
      <w:pPr>
        <w:pStyle w:val="OmniPage1802"/>
        <w:ind w:left="720" w:right="0" w:hanging="720"/>
        <w:jc w:val="both"/>
        <w:rPr>
          <w:rFonts w:cs="Arial"/>
          <w:sz w:val="20"/>
        </w:rPr>
      </w:pP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7</w:t>
      </w:r>
      <w:r w:rsidRPr="00C00281">
        <w:rPr>
          <w:rFonts w:ascii="Arial" w:hAnsi="Arial" w:cs="Arial"/>
          <w:sz w:val="20"/>
          <w:szCs w:val="20"/>
        </w:rPr>
        <w:tab/>
      </w:r>
      <w:r w:rsidRPr="00C00281">
        <w:rPr>
          <w:rFonts w:ascii="Arial" w:hAnsi="Arial" w:cs="Arial"/>
          <w:sz w:val="20"/>
          <w:szCs w:val="20"/>
          <w:u w:val="single"/>
        </w:rPr>
        <w:t>Contractor Certification regarding Boycotting Israel</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6" w:history="1">
        <w:r w:rsidRPr="00094A2B">
          <w:rPr>
            <w:rStyle w:val="Hyperlink"/>
            <w:rFonts w:ascii="Arial" w:hAnsi="Arial"/>
            <w:spacing w:val="-3"/>
            <w:sz w:val="20"/>
          </w:rPr>
          <w:t xml:space="preserve">Chapter 2270, </w:t>
        </w:r>
        <w:r w:rsidRPr="00094A2B">
          <w:rPr>
            <w:rStyle w:val="Hyperlink"/>
            <w:rFonts w:ascii="Arial" w:hAnsi="Arial"/>
            <w:i/>
            <w:spacing w:val="-3"/>
            <w:sz w:val="20"/>
          </w:rPr>
          <w:t>Texas Government Code</w:t>
        </w:r>
      </w:hyperlink>
      <w:r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rsidR="009F0802" w:rsidRDefault="009F0802"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8</w:t>
      </w:r>
      <w:r w:rsidRPr="00C00281">
        <w:rPr>
          <w:rFonts w:ascii="Arial" w:hAnsi="Arial" w:cs="Arial"/>
          <w:sz w:val="20"/>
          <w:szCs w:val="20"/>
        </w:rPr>
        <w:tab/>
      </w:r>
      <w:r w:rsidRPr="00C00281">
        <w:rPr>
          <w:rFonts w:ascii="Arial" w:hAnsi="Arial" w:cs="Arial"/>
          <w:sz w:val="20"/>
          <w:szCs w:val="20"/>
          <w:u w:val="single"/>
        </w:rPr>
        <w:t xml:space="preserve">Contractor Certification regarding </w:t>
      </w:r>
      <w:r w:rsidRPr="00C00281">
        <w:rPr>
          <w:rFonts w:ascii="Arial" w:hAnsi="Arial" w:cs="Arial"/>
          <w:bCs/>
          <w:iCs/>
          <w:sz w:val="20"/>
          <w:szCs w:val="20"/>
          <w:u w:val="single"/>
        </w:rPr>
        <w:t>Business with Certain Countries and Organizations</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8" w:anchor="F" w:history="1">
        <w:r w:rsidRPr="00094A2B">
          <w:rPr>
            <w:rStyle w:val="Hyperlink"/>
            <w:rFonts w:ascii="Arial" w:hAnsi="Arial"/>
            <w:spacing w:val="-3"/>
            <w:sz w:val="20"/>
          </w:rPr>
          <w:t xml:space="preserve">Subchapter F, Chapter 2252, </w:t>
        </w:r>
        <w:r w:rsidRPr="00094A2B">
          <w:rPr>
            <w:rStyle w:val="Hyperlink"/>
            <w:rFonts w:ascii="Arial" w:hAnsi="Arial"/>
            <w:i/>
            <w:spacing w:val="-3"/>
            <w:sz w:val="20"/>
          </w:rPr>
          <w:t>Texas</w:t>
        </w:r>
        <w:r w:rsidRPr="00094A2B">
          <w:rPr>
            <w:rStyle w:val="Hyperlink"/>
            <w:rFonts w:ascii="Arial" w:hAnsi="Arial"/>
            <w:spacing w:val="-3"/>
            <w:sz w:val="20"/>
          </w:rPr>
          <w:t xml:space="preserve"> </w:t>
        </w:r>
        <w:r w:rsidRPr="00094A2B">
          <w:rPr>
            <w:rStyle w:val="Hyperlink"/>
            <w:rFonts w:ascii="Arial" w:hAnsi="Arial"/>
            <w:i/>
            <w:spacing w:val="-3"/>
            <w:sz w:val="20"/>
          </w:rPr>
          <w:t>Government Code</w:t>
        </w:r>
      </w:hyperlink>
      <w:r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rsidR="00D85274" w:rsidRPr="00C00281" w:rsidRDefault="00D85274" w:rsidP="009F0802">
      <w:pPr>
        <w:tabs>
          <w:tab w:val="left" w:pos="-720"/>
          <w:tab w:val="left" w:pos="0"/>
        </w:tabs>
        <w:suppressAutoHyphens/>
        <w:ind w:left="720" w:hanging="720"/>
        <w:jc w:val="both"/>
        <w:rPr>
          <w:rFonts w:ascii="Arial" w:hAnsi="Arial" w:cs="Arial"/>
          <w:spacing w:val="-3"/>
          <w:sz w:val="20"/>
          <w:szCs w:val="20"/>
        </w:rPr>
      </w:pPr>
    </w:p>
    <w:p w:rsidR="005F0518" w:rsidRPr="00E17CAA" w:rsidRDefault="00FC5E30" w:rsidP="001E3F3A">
      <w:pPr>
        <w:widowControl w:val="0"/>
        <w:jc w:val="center"/>
        <w:rPr>
          <w:rFonts w:ascii="Arial" w:hAnsi="Arial" w:cs="Arial"/>
          <w:b/>
          <w:sz w:val="20"/>
          <w:szCs w:val="20"/>
        </w:rPr>
      </w:pPr>
      <w:r w:rsidRPr="00E17CAA">
        <w:rPr>
          <w:rFonts w:ascii="Arial" w:hAnsi="Arial" w:cs="Arial"/>
          <w:b/>
          <w:sz w:val="20"/>
          <w:szCs w:val="20"/>
        </w:rPr>
        <w:t>Section 8.</w:t>
      </w:r>
    </w:p>
    <w:p w:rsidR="00FC5E30" w:rsidRPr="00E17CAA" w:rsidRDefault="00FC5E30" w:rsidP="001E3F3A">
      <w:pPr>
        <w:pStyle w:val="Heading2"/>
        <w:keepNext w:val="0"/>
        <w:keepLines w:val="0"/>
        <w:widowControl w:val="0"/>
        <w:rPr>
          <w:sz w:val="20"/>
          <w:szCs w:val="20"/>
        </w:rPr>
      </w:pPr>
      <w:r w:rsidRPr="00E17CAA">
        <w:rPr>
          <w:sz w:val="20"/>
          <w:szCs w:val="20"/>
        </w:rPr>
        <w:t>RELATIONSHIP OF PARTIES</w:t>
      </w:r>
    </w:p>
    <w:p w:rsidR="00D63EAD" w:rsidRPr="00E17CAA" w:rsidRDefault="00D63EAD" w:rsidP="001E3F3A">
      <w:pPr>
        <w:widowControl w:val="0"/>
        <w:tabs>
          <w:tab w:val="left" w:pos="360"/>
        </w:tabs>
        <w:ind w:left="720"/>
        <w:jc w:val="both"/>
        <w:rPr>
          <w:rFonts w:ascii="Arial" w:hAnsi="Arial" w:cs="Arial"/>
          <w:sz w:val="20"/>
          <w:szCs w:val="20"/>
        </w:rPr>
      </w:pPr>
    </w:p>
    <w:p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For all purposes of this Agreement and notwithstanding any provision of this Agreement to the contrary, Contractor is an independent contractor and is not a state employee, partner, joint venturer,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rsidR="005F0518" w:rsidRPr="00E17CAA" w:rsidRDefault="00FC5E30" w:rsidP="001E3F3A">
      <w:pPr>
        <w:keepNext/>
        <w:keepLines/>
        <w:tabs>
          <w:tab w:val="right" w:pos="8376"/>
        </w:tabs>
        <w:jc w:val="center"/>
        <w:rPr>
          <w:rFonts w:ascii="Arial" w:hAnsi="Arial" w:cs="Arial"/>
          <w:b/>
          <w:sz w:val="20"/>
          <w:szCs w:val="20"/>
        </w:rPr>
      </w:pPr>
      <w:r w:rsidRPr="00E17CAA">
        <w:rPr>
          <w:rFonts w:ascii="Arial" w:hAnsi="Arial" w:cs="Arial"/>
          <w:b/>
          <w:sz w:val="20"/>
          <w:szCs w:val="20"/>
        </w:rPr>
        <w:lastRenderedPageBreak/>
        <w:t>Section 9.</w:t>
      </w:r>
    </w:p>
    <w:p w:rsidR="00FC5E30" w:rsidRPr="00E17CAA" w:rsidRDefault="00FC5E30" w:rsidP="001E3F3A">
      <w:pPr>
        <w:pStyle w:val="Heading3"/>
        <w:keepLines/>
        <w:rPr>
          <w:sz w:val="20"/>
          <w:szCs w:val="20"/>
          <w:u w:val="single"/>
        </w:rPr>
      </w:pPr>
      <w:r w:rsidRPr="00E17CAA">
        <w:rPr>
          <w:sz w:val="20"/>
          <w:szCs w:val="20"/>
          <w:u w:val="single"/>
        </w:rPr>
        <w:t>NOTICES</w:t>
      </w:r>
    </w:p>
    <w:p w:rsidR="00F410FE" w:rsidRPr="00E17CAA" w:rsidRDefault="00F410FE" w:rsidP="001E3F3A">
      <w:pPr>
        <w:pStyle w:val="Heading1"/>
        <w:keepLines/>
        <w:spacing w:before="0" w:after="0"/>
        <w:ind w:left="720"/>
        <w:jc w:val="both"/>
        <w:rPr>
          <w:rStyle w:val="DeltaViewInsertion"/>
          <w:rFonts w:ascii="Arial" w:hAnsi="Arial" w:cs="Arial"/>
          <w:b w:val="0"/>
          <w:color w:val="000000"/>
          <w:sz w:val="20"/>
          <w:szCs w:val="20"/>
        </w:rPr>
      </w:pPr>
    </w:p>
    <w:p w:rsidR="008B39AF" w:rsidRPr="00E17CAA" w:rsidRDefault="008B39AF" w:rsidP="001E3F3A">
      <w:pPr>
        <w:pStyle w:val="Heading1"/>
        <w:keepLines/>
        <w:spacing w:before="0" w:after="0"/>
        <w:jc w:val="both"/>
        <w:rPr>
          <w:rFonts w:ascii="Arial" w:hAnsi="Arial" w:cs="Arial"/>
          <w:b w:val="0"/>
          <w:sz w:val="20"/>
          <w:szCs w:val="20"/>
        </w:rPr>
      </w:pPr>
      <w:r w:rsidRPr="00E17CAA">
        <w:rPr>
          <w:rStyle w:val="DeltaViewInsertion"/>
          <w:rFonts w:ascii="Arial" w:hAnsi="Arial" w:cs="Arial"/>
          <w:b w:val="0"/>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rPr>
          <w:rFonts w:ascii="Arial" w:hAnsi="Arial" w:cs="Arial"/>
          <w:b w:val="0"/>
          <w:color w:val="000000"/>
          <w:sz w:val="20"/>
          <w:szCs w:val="20"/>
        </w:rPr>
        <w:t xml:space="preserve"> via registered or certified mail, overnight courier, confirmed facsimile transmission </w:t>
      </w:r>
      <w:bookmarkStart w:id="5" w:name="OLE_LINK3"/>
      <w:bookmarkStart w:id="6" w:name="OLE_LINK4"/>
      <w:r w:rsidRPr="00E17CAA">
        <w:rPr>
          <w:rFonts w:ascii="Arial" w:hAnsi="Arial" w:cs="Arial"/>
          <w:b w:val="0"/>
          <w:color w:val="000000"/>
          <w:sz w:val="20"/>
          <w:szCs w:val="20"/>
        </w:rPr>
        <w:t>(to the extent a facsimile number is set forth below)</w:t>
      </w:r>
      <w:bookmarkEnd w:id="5"/>
      <w:bookmarkEnd w:id="6"/>
      <w:r w:rsidRPr="00E17CAA">
        <w:rPr>
          <w:rFonts w:ascii="Arial" w:hAnsi="Arial" w:cs="Arial"/>
          <w:b w:val="0"/>
          <w:color w:val="000000"/>
          <w:sz w:val="20"/>
          <w:szCs w:val="20"/>
        </w:rPr>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r w:rsidRPr="007A54A3">
        <w:rPr>
          <w:rFonts w:ascii="Arial" w:hAnsi="Arial" w:cs="Arial"/>
          <w:i/>
          <w:spacing w:val="-3"/>
          <w:sz w:val="20"/>
        </w:rPr>
        <w:tab/>
      </w:r>
      <w:r>
        <w:rPr>
          <w:rFonts w:ascii="Arial" w:hAnsi="Arial" w:cs="Arial"/>
          <w:i/>
          <w:spacing w:val="-3"/>
          <w:sz w:val="20"/>
        </w:rPr>
        <w:tab/>
      </w:r>
      <w:r w:rsidRPr="007A54A3">
        <w:rPr>
          <w:rFonts w:ascii="Arial" w:hAnsi="Arial" w:cs="Arial"/>
          <w:spacing w:val="-3"/>
          <w:sz w:val="20"/>
        </w:rPr>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29"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0"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7" w:name="_DV_M372"/>
      <w:bookmarkEnd w:id="7"/>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80"/>
      <w:bookmarkEnd w:id="8"/>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lastRenderedPageBreak/>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9" w:name="_DV_M382"/>
      <w:bookmarkStart w:id="10" w:name="_DV_M383"/>
      <w:bookmarkStart w:id="11" w:name="_DV_M384"/>
      <w:bookmarkStart w:id="12" w:name="_DV_M385"/>
      <w:bookmarkStart w:id="13" w:name="_DV_M386"/>
      <w:bookmarkEnd w:id="9"/>
      <w:bookmarkEnd w:id="10"/>
      <w:bookmarkEnd w:id="11"/>
      <w:bookmarkEnd w:id="12"/>
      <w:bookmarkEnd w:id="13"/>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rsidR="00A97056" w:rsidRPr="00101B90" w:rsidRDefault="00A97056" w:rsidP="00101B90">
      <w:pPr>
        <w:pStyle w:val="BodyTextIndent"/>
        <w:keepNext/>
        <w:keepLines/>
        <w:autoSpaceDE w:val="0"/>
        <w:autoSpaceDN w:val="0"/>
        <w:adjustRightInd w:val="0"/>
        <w:rPr>
          <w:sz w:val="20"/>
        </w:rPr>
      </w:pPr>
      <w:bookmarkStart w:id="14" w:name="_DV_M387"/>
      <w:bookmarkStart w:id="15" w:name="_DV_M388"/>
      <w:bookmarkEnd w:id="14"/>
      <w:bookmarkEnd w:id="15"/>
    </w:p>
    <w:p w:rsidR="00A97056" w:rsidRPr="00101B90" w:rsidRDefault="00A97056" w:rsidP="00101B90">
      <w:pPr>
        <w:pStyle w:val="BodyTextIndent"/>
        <w:keepNext/>
        <w:keepLines/>
        <w:autoSpaceDE w:val="0"/>
        <w:autoSpaceDN w:val="0"/>
        <w:adjustRightInd w:val="0"/>
        <w:rPr>
          <w:sz w:val="20"/>
        </w:rPr>
      </w:pPr>
      <w:bookmarkStart w:id="16" w:name="_DV_M389"/>
      <w:bookmarkEnd w:id="16"/>
      <w:r w:rsidRPr="00101B90">
        <w:rPr>
          <w:sz w:val="20"/>
        </w:rPr>
        <w:t xml:space="preserve">or other person or address as may be given in writing by University to Contractor in accordance with this </w:t>
      </w:r>
      <w:bookmarkStart w:id="17" w:name="_DV_C500"/>
      <w:r w:rsidRPr="00101B90">
        <w:t>Section</w:t>
      </w:r>
      <w:bookmarkStart w:id="18" w:name="_DV_M390"/>
      <w:bookmarkEnd w:id="17"/>
      <w:bookmarkEnd w:id="18"/>
      <w:r w:rsidRPr="007A54A3">
        <w:rPr>
          <w:rFonts w:cs="Arial"/>
          <w:sz w:val="20"/>
        </w:rPr>
        <w:t>.</w:t>
      </w:r>
      <w:r w:rsidRPr="007A54A3">
        <w:rPr>
          <w:rFonts w:cs="Arial"/>
          <w:b/>
          <w:sz w:val="20"/>
          <w:highlight w:val="yellow"/>
        </w:rPr>
        <w:t>]</w:t>
      </w:r>
    </w:p>
    <w:p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rsidR="005F0518" w:rsidRPr="00E17CAA" w:rsidRDefault="00FC5E30" w:rsidP="00101B90">
      <w:pPr>
        <w:widowControl w:val="0"/>
        <w:numPr>
          <w:ilvl w:val="12"/>
          <w:numId w:val="0"/>
        </w:numPr>
        <w:tabs>
          <w:tab w:val="left" w:pos="-720"/>
          <w:tab w:val="left" w:pos="1080"/>
          <w:tab w:val="left" w:pos="1800"/>
        </w:tabs>
        <w:suppressAutoHyphens/>
        <w:jc w:val="center"/>
        <w:rPr>
          <w:rFonts w:ascii="Arial" w:hAnsi="Arial" w:cs="Arial"/>
          <w:b/>
          <w:sz w:val="20"/>
          <w:szCs w:val="20"/>
        </w:rPr>
      </w:pPr>
      <w:r w:rsidRPr="00E17CAA">
        <w:rPr>
          <w:rFonts w:ascii="Arial" w:hAnsi="Arial" w:cs="Arial"/>
          <w:b/>
          <w:sz w:val="20"/>
          <w:szCs w:val="20"/>
        </w:rPr>
        <w:t>Section 10.</w:t>
      </w:r>
    </w:p>
    <w:p w:rsidR="00FC5E30" w:rsidRPr="00E17CAA" w:rsidRDefault="00FC5E30" w:rsidP="00FC5E30">
      <w:pPr>
        <w:pStyle w:val="Heading3"/>
        <w:rPr>
          <w:sz w:val="20"/>
          <w:szCs w:val="20"/>
          <w:u w:val="single"/>
        </w:rPr>
      </w:pPr>
      <w:r w:rsidRPr="00E17CAA">
        <w:rPr>
          <w:sz w:val="20"/>
          <w:szCs w:val="20"/>
          <w:u w:val="single"/>
        </w:rPr>
        <w:t xml:space="preserve">DEFAULT AND TERMINATION </w:t>
      </w:r>
    </w:p>
    <w:p w:rsidR="005F0518" w:rsidRPr="00E17CAA" w:rsidRDefault="005F0518">
      <w:pPr>
        <w:pStyle w:val="OmniPage264"/>
        <w:ind w:left="0"/>
        <w:jc w:val="both"/>
        <w:rPr>
          <w:rFonts w:cs="Arial"/>
          <w:sz w:val="20"/>
        </w:rPr>
      </w:pPr>
    </w:p>
    <w:p w:rsidR="006672BE" w:rsidRPr="00E17CAA" w:rsidRDefault="00C30EC1" w:rsidP="006672BE">
      <w:pPr>
        <w:pStyle w:val="Heading3"/>
        <w:keepLines/>
        <w:ind w:left="720" w:hanging="720"/>
        <w:jc w:val="both"/>
        <w:rPr>
          <w:b w:val="0"/>
          <w:color w:val="000000"/>
          <w:sz w:val="20"/>
          <w:szCs w:val="20"/>
        </w:rPr>
      </w:pPr>
      <w:bookmarkStart w:id="19" w:name="_Toc459630078"/>
      <w:bookmarkStart w:id="20" w:name="_Toc459630544"/>
      <w:r w:rsidRPr="00E17CAA">
        <w:rPr>
          <w:b w:val="0"/>
          <w:color w:val="000000"/>
          <w:sz w:val="20"/>
          <w:szCs w:val="20"/>
        </w:rPr>
        <w:t>10</w:t>
      </w:r>
      <w:r w:rsidR="006672BE" w:rsidRPr="00E17CAA">
        <w:rPr>
          <w:b w:val="0"/>
          <w:color w:val="000000"/>
          <w:sz w:val="20"/>
          <w:szCs w:val="20"/>
        </w:rPr>
        <w:t>.1</w:t>
      </w:r>
      <w:r w:rsidR="006672BE" w:rsidRPr="00E17CAA">
        <w:rPr>
          <w:b w:val="0"/>
          <w:color w:val="000000"/>
          <w:sz w:val="20"/>
          <w:szCs w:val="20"/>
        </w:rPr>
        <w:tab/>
      </w:r>
      <w:r w:rsidR="006672BE" w:rsidRPr="00E17CAA">
        <w:rPr>
          <w:b w:val="0"/>
          <w:color w:val="000000"/>
          <w:sz w:val="20"/>
          <w:szCs w:val="20"/>
          <w:u w:val="single"/>
        </w:rPr>
        <w:t>Termination Without Cause</w:t>
      </w:r>
      <w:r w:rsidR="006672BE" w:rsidRPr="00E17CAA">
        <w:rPr>
          <w:b w:val="0"/>
          <w:color w:val="000000"/>
          <w:sz w:val="20"/>
          <w:szCs w:val="20"/>
        </w:rPr>
        <w:t>.</w:t>
      </w:r>
      <w:r w:rsidR="006672BE" w:rsidRPr="00E17CAA">
        <w:rPr>
          <w:color w:val="000000"/>
          <w:sz w:val="20"/>
          <w:szCs w:val="20"/>
        </w:rPr>
        <w:t xml:space="preserve"> </w:t>
      </w:r>
      <w:r w:rsidR="006672BE" w:rsidRPr="00E17CAA">
        <w:rPr>
          <w:b w:val="0"/>
          <w:color w:val="000000"/>
          <w:sz w:val="20"/>
          <w:szCs w:val="20"/>
        </w:rPr>
        <w:t xml:space="preserve">This Agreement may be terminated by University </w:t>
      </w:r>
      <w:r w:rsidR="006672BE" w:rsidRPr="00E17CAA">
        <w:rPr>
          <w:b w:val="0"/>
          <w:i/>
          <w:color w:val="000000"/>
          <w:sz w:val="20"/>
          <w:szCs w:val="20"/>
        </w:rPr>
        <w:t>without cause</w:t>
      </w:r>
      <w:r w:rsidR="006672BE" w:rsidRPr="00E17CAA">
        <w:rPr>
          <w:b w:val="0"/>
          <w:color w:val="000000"/>
          <w:sz w:val="20"/>
          <w:szCs w:val="20"/>
        </w:rPr>
        <w:t xml:space="preserve"> by giving Contractor not less than </w:t>
      </w:r>
      <w:r w:rsidR="00D6374F" w:rsidRPr="00E17CAA">
        <w:rPr>
          <w:b w:val="0"/>
          <w:sz w:val="20"/>
          <w:szCs w:val="20"/>
        </w:rPr>
        <w:t>__________ (___)</w:t>
      </w:r>
      <w:r w:rsidR="006672BE" w:rsidRPr="00E17CAA">
        <w:rPr>
          <w:b w:val="0"/>
          <w:color w:val="000000"/>
          <w:sz w:val="20"/>
          <w:szCs w:val="20"/>
        </w:rPr>
        <w:t xml:space="preserve"> </w:t>
      </w:r>
      <w:r w:rsidR="006672BE" w:rsidRPr="00E17CAA">
        <w:rPr>
          <w:color w:val="000000"/>
          <w:sz w:val="20"/>
          <w:szCs w:val="20"/>
          <w:highlight w:val="cyan"/>
        </w:rPr>
        <w:t>[Option:</w:t>
      </w:r>
      <w:r w:rsidR="006672BE" w:rsidRPr="00E17CAA">
        <w:rPr>
          <w:b w:val="0"/>
          <w:color w:val="000000"/>
          <w:sz w:val="20"/>
          <w:szCs w:val="20"/>
        </w:rPr>
        <w:t xml:space="preserve"> forty-five (45)</w:t>
      </w:r>
      <w:r w:rsidR="006672BE" w:rsidRPr="00E17CAA">
        <w:rPr>
          <w:color w:val="000000"/>
          <w:sz w:val="20"/>
          <w:szCs w:val="20"/>
          <w:highlight w:val="cyan"/>
        </w:rPr>
        <w:t>]</w:t>
      </w:r>
      <w:r w:rsidR="006672BE" w:rsidRPr="00E17CAA">
        <w:rPr>
          <w:b w:val="0"/>
          <w:color w:val="000000"/>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w:t>
      </w:r>
      <w:r w:rsidR="006672BE" w:rsidRPr="00E17CAA">
        <w:rPr>
          <w:color w:val="000000"/>
          <w:sz w:val="20"/>
          <w:szCs w:val="20"/>
        </w:rPr>
        <w:t xml:space="preserve">Section </w:t>
      </w:r>
      <w:r w:rsidR="006E2B3B" w:rsidRPr="00E17CAA">
        <w:rPr>
          <w:color w:val="000000"/>
          <w:sz w:val="20"/>
          <w:szCs w:val="20"/>
        </w:rPr>
        <w:t>3</w:t>
      </w:r>
      <w:r w:rsidR="006672BE" w:rsidRPr="00E17CAA">
        <w:rPr>
          <w:b w:val="0"/>
          <w:color w:val="000000"/>
          <w:sz w:val="20"/>
          <w:szCs w:val="20"/>
        </w:rPr>
        <w:t xml:space="preserve"> of this Agreement.</w:t>
      </w:r>
      <w:bookmarkEnd w:id="19"/>
      <w:bookmarkEnd w:id="20"/>
    </w:p>
    <w:p w:rsidR="006672BE" w:rsidRPr="00E17CAA" w:rsidRDefault="006672BE" w:rsidP="006672BE">
      <w:pPr>
        <w:rPr>
          <w:rFonts w:ascii="Arial" w:hAnsi="Arial" w:cs="Arial"/>
          <w:color w:val="000000"/>
          <w:sz w:val="20"/>
          <w:szCs w:val="20"/>
        </w:rPr>
      </w:pPr>
    </w:p>
    <w:p w:rsidR="006672BE" w:rsidRPr="00E17CAA" w:rsidRDefault="006672BE" w:rsidP="006672BE">
      <w:pPr>
        <w:ind w:left="720"/>
        <w:jc w:val="both"/>
        <w:rPr>
          <w:rFonts w:ascii="Arial" w:hAnsi="Arial" w:cs="Arial"/>
          <w:sz w:val="20"/>
          <w:szCs w:val="20"/>
        </w:rPr>
      </w:pPr>
      <w:bookmarkStart w:id="21" w:name="_DV_M84"/>
      <w:bookmarkEnd w:id="21"/>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2" w:name="_DV_M85"/>
      <w:bookmarkStart w:id="23" w:name="_Toc459630079"/>
      <w:bookmarkStart w:id="24" w:name="_Toc459630545"/>
      <w:bookmarkEnd w:id="22"/>
    </w:p>
    <w:p w:rsidR="006672BE" w:rsidRPr="00E17CAA" w:rsidRDefault="006672BE" w:rsidP="006672BE">
      <w:pPr>
        <w:ind w:left="720" w:hanging="720"/>
        <w:jc w:val="both"/>
        <w:rPr>
          <w:rFonts w:ascii="Arial" w:hAnsi="Arial" w:cs="Arial"/>
          <w:sz w:val="20"/>
          <w:szCs w:val="20"/>
        </w:rPr>
      </w:pPr>
    </w:p>
    <w:p w:rsidR="006672BE" w:rsidRPr="00E17CAA" w:rsidRDefault="00813A48" w:rsidP="006672BE">
      <w:pPr>
        <w:tabs>
          <w:tab w:val="left" w:pos="720"/>
        </w:tabs>
        <w:ind w:left="720" w:hanging="720"/>
        <w:jc w:val="both"/>
        <w:rPr>
          <w:rFonts w:ascii="Arial" w:hAnsi="Arial" w:cs="Arial"/>
          <w:sz w:val="20"/>
          <w:szCs w:val="20"/>
        </w:rPr>
      </w:pPr>
      <w:r w:rsidRPr="00E17CAA">
        <w:rPr>
          <w:rFonts w:ascii="Arial" w:hAnsi="Arial" w:cs="Arial"/>
          <w:sz w:val="20"/>
          <w:szCs w:val="20"/>
        </w:rPr>
        <w:t>10.2</w:t>
      </w:r>
      <w:r w:rsidR="006672BE" w:rsidRPr="00E17CAA">
        <w:rPr>
          <w:rFonts w:ascii="Arial" w:hAnsi="Arial" w:cs="Arial"/>
          <w:sz w:val="20"/>
          <w:szCs w:val="20"/>
        </w:rPr>
        <w:tab/>
      </w:r>
      <w:r w:rsidR="006672BE" w:rsidRPr="00E17CAA">
        <w:rPr>
          <w:rFonts w:ascii="Arial" w:hAnsi="Arial" w:cs="Arial"/>
          <w:sz w:val="20"/>
          <w:szCs w:val="20"/>
          <w:u w:val="single"/>
        </w:rPr>
        <w:t xml:space="preserve">Termination for </w:t>
      </w:r>
      <w:bookmarkStart w:id="25" w:name="_DV_C87"/>
      <w:r w:rsidR="006672BE" w:rsidRPr="00E17CAA">
        <w:rPr>
          <w:rStyle w:val="DeltaViewInsertion"/>
          <w:rFonts w:ascii="Arial" w:hAnsi="Arial" w:cs="Arial"/>
          <w:color w:val="auto"/>
          <w:sz w:val="20"/>
          <w:szCs w:val="20"/>
          <w:u w:val="single"/>
        </w:rPr>
        <w:t>Default</w:t>
      </w:r>
      <w:bookmarkStart w:id="26" w:name="_DV_M86"/>
      <w:bookmarkEnd w:id="25"/>
      <w:bookmarkEnd w:id="26"/>
      <w:r w:rsidR="006672BE" w:rsidRPr="00E17CAA">
        <w:rPr>
          <w:rFonts w:ascii="Arial" w:hAnsi="Arial" w:cs="Arial"/>
          <w:sz w:val="20"/>
          <w:szCs w:val="20"/>
        </w:rPr>
        <w:t xml:space="preserve">. Except as provided in </w:t>
      </w:r>
      <w:bookmarkStart w:id="27" w:name="_DV_M87"/>
      <w:bookmarkEnd w:id="27"/>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8" w:name="_DV_M88"/>
      <w:bookmarkEnd w:id="23"/>
      <w:bookmarkEnd w:id="24"/>
      <w:bookmarkEnd w:id="28"/>
      <w:r w:rsidR="006672BE" w:rsidRPr="00E17CAA">
        <w:rPr>
          <w:rFonts w:ascii="Arial" w:hAnsi="Arial" w:cs="Arial"/>
          <w:b/>
          <w:sz w:val="20"/>
          <w:szCs w:val="20"/>
          <w:highlight w:val="cyan"/>
        </w:rPr>
        <w:t>]</w:t>
      </w:r>
    </w:p>
    <w:p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rsidR="006672BE" w:rsidRPr="00E17CAA" w:rsidRDefault="00813A48" w:rsidP="006672BE">
      <w:pPr>
        <w:pStyle w:val="Heading2"/>
        <w:tabs>
          <w:tab w:val="left" w:pos="720"/>
        </w:tabs>
        <w:ind w:left="720" w:hanging="720"/>
        <w:jc w:val="both"/>
        <w:rPr>
          <w:b w:val="0"/>
          <w:color w:val="000000"/>
          <w:sz w:val="20"/>
          <w:szCs w:val="20"/>
          <w:u w:val="none"/>
        </w:rPr>
      </w:pPr>
      <w:bookmarkStart w:id="29" w:name="_DV_M89"/>
      <w:bookmarkStart w:id="30" w:name="_Toc459630080"/>
      <w:bookmarkStart w:id="31" w:name="_Toc459630546"/>
      <w:bookmarkEnd w:id="29"/>
      <w:r w:rsidRPr="00E17CAA">
        <w:rPr>
          <w:b w:val="0"/>
          <w:color w:val="000000"/>
          <w:sz w:val="20"/>
          <w:szCs w:val="20"/>
          <w:u w:val="none"/>
        </w:rPr>
        <w:t>10</w:t>
      </w:r>
      <w:r w:rsidR="006672BE" w:rsidRPr="00E17CAA">
        <w:rPr>
          <w:b w:val="0"/>
          <w:color w:val="000000"/>
          <w:sz w:val="20"/>
          <w:szCs w:val="20"/>
          <w:u w:val="none"/>
        </w:rPr>
        <w:t>.3</w:t>
      </w:r>
      <w:r w:rsidR="006672BE" w:rsidRPr="00E17CAA">
        <w:rPr>
          <w:b w:val="0"/>
          <w:color w:val="000000"/>
          <w:sz w:val="20"/>
          <w:szCs w:val="20"/>
          <w:u w:val="none"/>
        </w:rPr>
        <w:tab/>
      </w:r>
      <w:r w:rsidR="006672BE" w:rsidRPr="00E17CAA">
        <w:rPr>
          <w:b w:val="0"/>
          <w:color w:val="000000"/>
          <w:sz w:val="20"/>
          <w:szCs w:val="20"/>
        </w:rPr>
        <w:t>No Release of Liability</w:t>
      </w:r>
      <w:r w:rsidR="006672BE" w:rsidRPr="00E17CAA">
        <w:rPr>
          <w:b w:val="0"/>
          <w:color w:val="000000"/>
          <w:sz w:val="20"/>
          <w:szCs w:val="20"/>
          <w:u w:val="none"/>
        </w:rPr>
        <w:t xml:space="preserve">. Termination of this Agreement under </w:t>
      </w:r>
      <w:r w:rsidR="006672BE" w:rsidRPr="00E17CAA">
        <w:rPr>
          <w:color w:val="000000"/>
          <w:sz w:val="20"/>
          <w:szCs w:val="20"/>
          <w:u w:val="none"/>
        </w:rPr>
        <w:t xml:space="preserve">Sections </w:t>
      </w:r>
      <w:r w:rsidR="00AA6134" w:rsidRPr="00E17CAA">
        <w:rPr>
          <w:color w:val="000000"/>
          <w:sz w:val="20"/>
          <w:szCs w:val="20"/>
          <w:u w:val="none"/>
        </w:rPr>
        <w:t>4.4</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.1</w:t>
      </w:r>
      <w:r w:rsidR="006672BE" w:rsidRPr="00E17CAA">
        <w:rPr>
          <w:b w:val="0"/>
          <w:color w:val="000000"/>
          <w:sz w:val="20"/>
          <w:szCs w:val="20"/>
          <w:u w:val="none"/>
        </w:rPr>
        <w:t xml:space="preserve"> or</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.2</w:t>
      </w:r>
      <w:r w:rsidR="006672BE" w:rsidRPr="00E17CAA">
        <w:rPr>
          <w:b w:val="0"/>
          <w:color w:val="000000"/>
          <w:sz w:val="20"/>
          <w:szCs w:val="20"/>
          <w:u w:val="none"/>
        </w:rPr>
        <w:t xml:space="preserve"> will not relieve Contractor or any of its </w:t>
      </w:r>
      <w:r w:rsidR="006672BE" w:rsidRPr="00E17CAA">
        <w:rPr>
          <w:b w:val="0"/>
          <w:sz w:val="20"/>
          <w:szCs w:val="20"/>
          <w:u w:val="none"/>
        </w:rPr>
        <w:t>employees, representatives, agents, or subcontractors</w:t>
      </w:r>
      <w:r w:rsidR="006672BE" w:rsidRPr="00E17CAA">
        <w:rPr>
          <w:b w:val="0"/>
          <w:color w:val="000000"/>
          <w:sz w:val="20"/>
          <w:szCs w:val="20"/>
          <w:u w:val="none"/>
        </w:rPr>
        <w:t xml:space="preserve"> from liability for any default under the terms of this Agreement or any other act or omission.</w:t>
      </w:r>
    </w:p>
    <w:p w:rsidR="006672BE" w:rsidRPr="00E17CAA" w:rsidRDefault="006672BE" w:rsidP="006672BE">
      <w:pPr>
        <w:pStyle w:val="Heading2"/>
        <w:tabs>
          <w:tab w:val="left" w:pos="720"/>
        </w:tabs>
        <w:ind w:left="720" w:hanging="720"/>
        <w:jc w:val="both"/>
        <w:rPr>
          <w:b w:val="0"/>
          <w:color w:val="000000"/>
          <w:sz w:val="20"/>
          <w:szCs w:val="20"/>
          <w:u w:val="none"/>
        </w:rPr>
      </w:pPr>
      <w:r w:rsidRPr="00E17CAA">
        <w:rPr>
          <w:b w:val="0"/>
          <w:color w:val="000000"/>
          <w:sz w:val="20"/>
          <w:szCs w:val="20"/>
          <w:u w:val="none"/>
        </w:rPr>
        <w:t xml:space="preserve"> </w:t>
      </w:r>
      <w:bookmarkStart w:id="32" w:name="_DV_M90"/>
      <w:bookmarkEnd w:id="30"/>
      <w:bookmarkEnd w:id="31"/>
      <w:bookmarkEnd w:id="32"/>
    </w:p>
    <w:p w:rsidR="006672BE" w:rsidRPr="00E17CAA" w:rsidRDefault="00E64E32" w:rsidP="006672BE">
      <w:pPr>
        <w:ind w:left="720" w:hanging="720"/>
        <w:jc w:val="both"/>
        <w:rPr>
          <w:rFonts w:ascii="Arial" w:hAnsi="Arial" w:cs="Arial"/>
          <w:sz w:val="20"/>
          <w:szCs w:val="20"/>
        </w:rPr>
      </w:pPr>
      <w:r w:rsidRPr="00E17CAA">
        <w:rPr>
          <w:rFonts w:ascii="Arial" w:hAnsi="Arial" w:cs="Arial"/>
          <w:sz w:val="20"/>
          <w:szCs w:val="20"/>
        </w:rPr>
        <w:t>10</w:t>
      </w:r>
      <w:r w:rsidR="006672BE" w:rsidRPr="00E17CAA">
        <w:rPr>
          <w:rFonts w:ascii="Arial" w:hAnsi="Arial" w:cs="Arial"/>
          <w:sz w:val="20"/>
          <w:szCs w:val="20"/>
        </w:rPr>
        <w:t>.4</w:t>
      </w:r>
      <w:r w:rsidR="006672BE" w:rsidRPr="00E17CAA">
        <w:rPr>
          <w:rFonts w:ascii="Arial" w:hAnsi="Arial" w:cs="Arial"/>
          <w:sz w:val="20"/>
          <w:szCs w:val="20"/>
        </w:rPr>
        <w:tab/>
      </w:r>
      <w:r w:rsidR="006672BE" w:rsidRPr="00E17CAA">
        <w:rPr>
          <w:rStyle w:val="DeltaViewInsertion"/>
          <w:rFonts w:ascii="Arial" w:hAnsi="Arial" w:cs="Arial"/>
          <w:color w:val="000000"/>
          <w:w w:val="0"/>
          <w:sz w:val="20"/>
          <w:szCs w:val="20"/>
          <w:u w:val="single"/>
        </w:rPr>
        <w:t>Transition Period</w:t>
      </w:r>
      <w:r w:rsidR="006672BE" w:rsidRPr="00E17CAA">
        <w:rPr>
          <w:rStyle w:val="DeltaViewInsertion"/>
          <w:rFonts w:ascii="Arial" w:hAnsi="Arial" w:cs="Arial"/>
          <w:color w:val="000000"/>
          <w:w w:val="0"/>
          <w:sz w:val="20"/>
          <w:szCs w:val="20"/>
          <w:u w:val="none"/>
        </w:rPr>
        <w:t>.</w:t>
      </w:r>
      <w:r w:rsidR="006672BE" w:rsidRPr="00E17CAA">
        <w:rPr>
          <w:rStyle w:val="DeltaViewInsertion"/>
          <w:rFonts w:ascii="Arial" w:hAnsi="Arial" w:cs="Arial"/>
          <w:b/>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rsidR="006672BE" w:rsidRPr="00E17CAA" w:rsidRDefault="006672BE" w:rsidP="006672BE">
      <w:pPr>
        <w:keepNext/>
        <w:tabs>
          <w:tab w:val="left" w:pos="-720"/>
        </w:tabs>
        <w:suppressAutoHyphens/>
        <w:ind w:left="720" w:right="-720" w:hanging="720"/>
        <w:jc w:val="both"/>
        <w:rPr>
          <w:rFonts w:ascii="Arial" w:hAnsi="Arial" w:cs="Arial"/>
          <w:sz w:val="20"/>
          <w:szCs w:val="20"/>
        </w:rPr>
      </w:pPr>
    </w:p>
    <w:p w:rsidR="006672BE" w:rsidRPr="00E17CAA" w:rsidRDefault="00C46677" w:rsidP="00BE4866">
      <w:pPr>
        <w:numPr>
          <w:ilvl w:val="12"/>
          <w:numId w:val="0"/>
        </w:numPr>
        <w:tabs>
          <w:tab w:val="left" w:pos="-720"/>
        </w:tabs>
        <w:suppressAutoHyphens/>
        <w:ind w:left="720" w:hanging="720"/>
        <w:jc w:val="both"/>
        <w:rPr>
          <w:rFonts w:ascii="Arial" w:hAnsi="Arial" w:cs="Arial"/>
          <w:color w:val="000000"/>
          <w:w w:val="0"/>
          <w:sz w:val="20"/>
          <w:szCs w:val="20"/>
        </w:rPr>
      </w:pPr>
      <w:r w:rsidRPr="00E17CAA">
        <w:rPr>
          <w:rStyle w:val="DeltaViewInsertion"/>
          <w:rFonts w:ascii="Arial" w:hAnsi="Arial" w:cs="Arial"/>
          <w:color w:val="000000"/>
          <w:w w:val="0"/>
          <w:sz w:val="20"/>
          <w:szCs w:val="20"/>
          <w:u w:val="none"/>
        </w:rPr>
        <w:t>10</w:t>
      </w:r>
      <w:r w:rsidR="006672BE" w:rsidRPr="00E17CAA">
        <w:rPr>
          <w:rStyle w:val="DeltaViewInsertion"/>
          <w:rFonts w:ascii="Arial" w:hAnsi="Arial" w:cs="Arial"/>
          <w:color w:val="000000"/>
          <w:w w:val="0"/>
          <w:sz w:val="20"/>
          <w:szCs w:val="20"/>
          <w:u w:val="none"/>
        </w:rPr>
        <w:t>.5</w:t>
      </w:r>
      <w:r w:rsidR="006672BE" w:rsidRPr="00E17CAA">
        <w:rPr>
          <w:rStyle w:val="DeltaViewInsertion"/>
          <w:rFonts w:ascii="Arial" w:hAnsi="Arial" w:cs="Arial"/>
          <w:b/>
          <w:color w:val="000000"/>
          <w:w w:val="0"/>
          <w:sz w:val="20"/>
          <w:szCs w:val="20"/>
          <w:u w:val="none"/>
        </w:rPr>
        <w:tab/>
      </w:r>
      <w:r w:rsidR="006672BE" w:rsidRPr="00E17CAA">
        <w:rPr>
          <w:rStyle w:val="DeltaViewInsertion"/>
          <w:rFonts w:ascii="Arial" w:hAnsi="Arial" w:cs="Arial"/>
          <w:color w:val="000000"/>
          <w:w w:val="0"/>
          <w:sz w:val="20"/>
          <w:szCs w:val="20"/>
          <w:u w:val="single"/>
        </w:rPr>
        <w:t>Continuing Obligations</w:t>
      </w:r>
      <w:r w:rsidR="006672BE" w:rsidRPr="00E17CAA">
        <w:rPr>
          <w:rStyle w:val="DeltaViewInsertion"/>
          <w:rFonts w:ascii="Arial" w:hAnsi="Arial" w:cs="Arial"/>
          <w:color w:val="000000"/>
          <w:w w:val="0"/>
          <w:sz w:val="20"/>
          <w:szCs w:val="20"/>
          <w:u w:val="none"/>
        </w:rPr>
        <w:t>. 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rsidR="006672BE" w:rsidRPr="00E17CAA" w:rsidRDefault="006672BE">
      <w:pPr>
        <w:pStyle w:val="OmniPage264"/>
        <w:ind w:left="0"/>
        <w:jc w:val="both"/>
        <w:rPr>
          <w:rFonts w:cs="Arial"/>
          <w:sz w:val="20"/>
        </w:rPr>
      </w:pPr>
    </w:p>
    <w:p w:rsidR="005F0518" w:rsidRPr="00E17CAA" w:rsidRDefault="00FC5E30" w:rsidP="00101B90">
      <w:pPr>
        <w:keepNext/>
        <w:keepLines/>
        <w:tabs>
          <w:tab w:val="right" w:pos="8376"/>
        </w:tabs>
        <w:jc w:val="center"/>
        <w:rPr>
          <w:rFonts w:ascii="Arial" w:hAnsi="Arial" w:cs="Arial"/>
          <w:b/>
          <w:sz w:val="20"/>
          <w:szCs w:val="20"/>
        </w:rPr>
      </w:pPr>
      <w:r w:rsidRPr="00E17CAA">
        <w:rPr>
          <w:rFonts w:ascii="Arial" w:hAnsi="Arial" w:cs="Arial"/>
          <w:b/>
          <w:sz w:val="20"/>
          <w:szCs w:val="20"/>
        </w:rPr>
        <w:t>Section 11.</w:t>
      </w:r>
    </w:p>
    <w:p w:rsidR="00FC5E30" w:rsidRPr="00E17CAA" w:rsidRDefault="00FC5E30" w:rsidP="00101B90">
      <w:pPr>
        <w:pStyle w:val="Heading2"/>
        <w:tabs>
          <w:tab w:val="right" w:pos="8376"/>
        </w:tabs>
        <w:rPr>
          <w:sz w:val="20"/>
          <w:szCs w:val="20"/>
        </w:rPr>
      </w:pPr>
      <w:r w:rsidRPr="00E17CAA">
        <w:rPr>
          <w:sz w:val="20"/>
          <w:szCs w:val="20"/>
        </w:rPr>
        <w:t>NO OTHER RIGHTS</w:t>
      </w:r>
    </w:p>
    <w:p w:rsidR="005F0518" w:rsidRPr="00E17CAA" w:rsidRDefault="005F0518" w:rsidP="00101B90">
      <w:pPr>
        <w:keepNext/>
        <w:keepLines/>
        <w:tabs>
          <w:tab w:val="right" w:pos="8376"/>
        </w:tabs>
        <w:jc w:val="both"/>
        <w:rPr>
          <w:rFonts w:ascii="Arial" w:hAnsi="Arial" w:cs="Arial"/>
          <w:b/>
          <w:sz w:val="20"/>
          <w:szCs w:val="20"/>
        </w:rPr>
      </w:pPr>
    </w:p>
    <w:p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rsidR="00C43E8E" w:rsidRPr="00E17CAA" w:rsidRDefault="00C43E8E">
      <w:pPr>
        <w:jc w:val="both"/>
        <w:rPr>
          <w:rFonts w:ascii="Arial" w:hAnsi="Arial" w:cs="Arial"/>
          <w:sz w:val="20"/>
          <w:szCs w:val="20"/>
        </w:rPr>
      </w:pPr>
    </w:p>
    <w:p w:rsidR="005F0518" w:rsidRPr="00E17CAA" w:rsidRDefault="00FC5E30" w:rsidP="00C43E8E">
      <w:pPr>
        <w:pStyle w:val="OmniPage3585"/>
        <w:widowControl w:val="0"/>
        <w:ind w:left="0"/>
        <w:jc w:val="center"/>
        <w:rPr>
          <w:rFonts w:cs="Arial"/>
          <w:b/>
          <w:sz w:val="20"/>
        </w:rPr>
      </w:pPr>
      <w:r w:rsidRPr="00E17CAA">
        <w:rPr>
          <w:rFonts w:cs="Arial"/>
          <w:b/>
          <w:sz w:val="20"/>
        </w:rPr>
        <w:t>Section 12.</w:t>
      </w:r>
    </w:p>
    <w:p w:rsidR="005F0518" w:rsidRPr="00E17CAA" w:rsidRDefault="00FC5E30" w:rsidP="00C43E8E">
      <w:pPr>
        <w:pStyle w:val="OmniPage3585"/>
        <w:widowControl w:val="0"/>
        <w:ind w:left="0"/>
        <w:jc w:val="center"/>
        <w:rPr>
          <w:rFonts w:cs="Arial"/>
          <w:b/>
          <w:sz w:val="20"/>
          <w:u w:val="single"/>
        </w:rPr>
      </w:pPr>
      <w:r w:rsidRPr="00E17CAA">
        <w:rPr>
          <w:rFonts w:cs="Arial"/>
          <w:b/>
          <w:sz w:val="20"/>
          <w:u w:val="single"/>
        </w:rPr>
        <w:t>ASSIGNMENT</w:t>
      </w:r>
      <w:r w:rsidR="002702EC" w:rsidRPr="00E17CAA">
        <w:rPr>
          <w:rFonts w:cs="Arial"/>
          <w:b/>
          <w:sz w:val="20"/>
          <w:u w:val="single"/>
        </w:rPr>
        <w:t xml:space="preserve"> AND SUBCONTRACTING</w:t>
      </w:r>
    </w:p>
    <w:p w:rsidR="009F606B" w:rsidRPr="00E17CAA" w:rsidRDefault="009F606B" w:rsidP="00C43E8E">
      <w:pPr>
        <w:pStyle w:val="Heading2"/>
        <w:keepNext w:val="0"/>
        <w:keepLines w:val="0"/>
        <w:widowControl w:val="0"/>
        <w:ind w:left="720"/>
        <w:jc w:val="both"/>
        <w:rPr>
          <w:b w:val="0"/>
          <w:sz w:val="20"/>
          <w:szCs w:val="20"/>
        </w:rPr>
      </w:pPr>
    </w:p>
    <w:p w:rsidR="00546849" w:rsidRPr="00E17CAA" w:rsidRDefault="002702EC" w:rsidP="00C43E8E">
      <w:pPr>
        <w:pStyle w:val="Heading2"/>
        <w:keepNext w:val="0"/>
        <w:keepLines w:val="0"/>
        <w:widowControl w:val="0"/>
        <w:ind w:left="720" w:hanging="720"/>
        <w:jc w:val="both"/>
        <w:rPr>
          <w:b w:val="0"/>
          <w:sz w:val="20"/>
          <w:szCs w:val="20"/>
          <w:u w:val="none"/>
        </w:rPr>
      </w:pPr>
      <w:r w:rsidRPr="00E17CAA">
        <w:rPr>
          <w:b w:val="0"/>
          <w:sz w:val="20"/>
          <w:szCs w:val="20"/>
          <w:u w:val="none"/>
        </w:rPr>
        <w:t>12.1</w:t>
      </w:r>
      <w:r w:rsidRPr="00E17CAA">
        <w:rPr>
          <w:b w:val="0"/>
          <w:sz w:val="20"/>
          <w:szCs w:val="20"/>
          <w:u w:val="none"/>
        </w:rPr>
        <w:tab/>
      </w:r>
      <w:r w:rsidR="00546849" w:rsidRPr="00E17CAA">
        <w:rPr>
          <w:b w:val="0"/>
          <w:sz w:val="20"/>
          <w:szCs w:val="20"/>
        </w:rPr>
        <w:t>Assignment and Subcontracting</w:t>
      </w:r>
      <w:r w:rsidR="00546849" w:rsidRPr="00E17CAA">
        <w:rPr>
          <w:b w:val="0"/>
          <w:sz w:val="20"/>
          <w:szCs w:val="20"/>
          <w:u w:val="none"/>
        </w:rPr>
        <w:t>.</w:t>
      </w:r>
      <w:r w:rsidR="00546849" w:rsidRPr="00E17CAA">
        <w:rPr>
          <w:sz w:val="20"/>
          <w:szCs w:val="20"/>
          <w:u w:val="none"/>
        </w:rPr>
        <w:t xml:space="preserve"> </w:t>
      </w:r>
      <w:r w:rsidR="00546849" w:rsidRPr="00E17CAA">
        <w:rPr>
          <w:sz w:val="20"/>
          <w:szCs w:val="20"/>
          <w:highlight w:val="cyan"/>
          <w:u w:val="none"/>
        </w:rPr>
        <w:t>[Option (</w:t>
      </w:r>
      <w:r w:rsidR="004D2EF9" w:rsidRPr="00E17CAA">
        <w:rPr>
          <w:sz w:val="20"/>
          <w:szCs w:val="20"/>
          <w:highlight w:val="cyan"/>
          <w:u w:val="none"/>
        </w:rPr>
        <w:t>I</w:t>
      </w:r>
      <w:r w:rsidR="00546849" w:rsidRPr="00E17CAA">
        <w:rPr>
          <w:sz w:val="20"/>
          <w:szCs w:val="20"/>
          <w:highlight w:val="cyan"/>
          <w:u w:val="none"/>
        </w:rPr>
        <w:t>nclude if the value of this Agreement is expected to equal or exceed $100,000 or if University has requested a HUB Subcontracting Plan</w:t>
      </w:r>
      <w:r w:rsidR="004D2EF9" w:rsidRPr="00E17CAA">
        <w:rPr>
          <w:sz w:val="20"/>
          <w:szCs w:val="20"/>
          <w:highlight w:val="cyan"/>
          <w:u w:val="none"/>
        </w:rPr>
        <w:t>.</w:t>
      </w:r>
      <w:r w:rsidR="00546849" w:rsidRPr="00E17CAA">
        <w:rPr>
          <w:sz w:val="20"/>
          <w:szCs w:val="20"/>
          <w:highlight w:val="cyan"/>
          <w:u w:val="none"/>
        </w:rPr>
        <w:t>):</w:t>
      </w:r>
      <w:r w:rsidR="00546849" w:rsidRPr="00E17CAA">
        <w:rPr>
          <w:sz w:val="20"/>
          <w:szCs w:val="20"/>
          <w:u w:val="none"/>
        </w:rPr>
        <w:t xml:space="preserve"> </w:t>
      </w:r>
      <w:r w:rsidR="00546849" w:rsidRPr="00E17CAA">
        <w:rPr>
          <w:b w:val="0"/>
          <w:sz w:val="20"/>
          <w:szCs w:val="20"/>
          <w:u w:val="none"/>
        </w:rPr>
        <w:t xml:space="preserve">Except as specifically provided in </w:t>
      </w:r>
      <w:r w:rsidR="008F1C83" w:rsidRPr="00E17CAA">
        <w:rPr>
          <w:sz w:val="20"/>
          <w:szCs w:val="20"/>
          <w:u w:val="none"/>
        </w:rPr>
        <w:t>Exhibit E</w:t>
      </w:r>
      <w:r w:rsidR="009A6692" w:rsidRPr="00E17CAA">
        <w:rPr>
          <w:b w:val="0"/>
          <w:sz w:val="20"/>
          <w:szCs w:val="20"/>
          <w:u w:val="none"/>
        </w:rPr>
        <w:t>, Historically Underutilized Business Subcontracting Plan,</w:t>
      </w:r>
      <w:r w:rsidR="00546849" w:rsidRPr="00E17CAA">
        <w:rPr>
          <w:b w:val="0"/>
          <w:sz w:val="20"/>
          <w:szCs w:val="20"/>
          <w:u w:val="none"/>
        </w:rPr>
        <w:t xml:space="preserve"> attached and incorporated for all purposes,</w:t>
      </w:r>
      <w:r w:rsidR="00546849" w:rsidRPr="00E17CAA">
        <w:rPr>
          <w:sz w:val="20"/>
          <w:szCs w:val="20"/>
          <w:highlight w:val="cyan"/>
          <w:u w:val="none"/>
        </w:rPr>
        <w:t>]</w:t>
      </w:r>
      <w:r w:rsidR="00546849" w:rsidRPr="00E17CAA">
        <w:rPr>
          <w:b w:val="0"/>
          <w:sz w:val="20"/>
          <w:szCs w:val="20"/>
          <w:u w:val="none"/>
        </w:rPr>
        <w:t xml:space="preserve"> Contractor's interest in this Agreement (including Contractor’s duties and obligations under this Agreement, and </w:t>
      </w:r>
      <w:r w:rsidR="00AA66EA">
        <w:rPr>
          <w:b w:val="0"/>
          <w:sz w:val="20"/>
          <w:szCs w:val="20"/>
          <w:u w:val="none"/>
        </w:rPr>
        <w:t>any amounts</w:t>
      </w:r>
      <w:r w:rsidR="00546849" w:rsidRPr="00E17CAA">
        <w:rPr>
          <w:b w:val="0"/>
          <w:sz w:val="20"/>
          <w:szCs w:val="20"/>
          <w:u w:val="none"/>
        </w:rPr>
        <w:t xml:space="preserve"> due to Contractor under this Agreement) may not be subcontracted, assigned, delegated, or otherwise transferred to a third party, in whole or in part, and any attempt to do so will (a) not be binding on University; and (b) be a </w:t>
      </w:r>
      <w:r w:rsidR="007A52EF" w:rsidRPr="00E17CAA">
        <w:rPr>
          <w:b w:val="0"/>
          <w:sz w:val="20"/>
          <w:szCs w:val="20"/>
          <w:u w:val="none"/>
        </w:rPr>
        <w:t xml:space="preserve">default under </w:t>
      </w:r>
      <w:r w:rsidR="00546849" w:rsidRPr="00E17CAA">
        <w:rPr>
          <w:b w:val="0"/>
          <w:sz w:val="20"/>
          <w:szCs w:val="20"/>
          <w:u w:val="none"/>
        </w:rPr>
        <w:t xml:space="preserve">this Agreement for which Contractor will be subject to all remedial actions provided by Texas law, including </w:t>
      </w:r>
      <w:hyperlink r:id="rId31" w:history="1">
        <w:r w:rsidR="00546849" w:rsidRPr="00BF40B6">
          <w:rPr>
            <w:rStyle w:val="Hyperlink"/>
            <w:b w:val="0"/>
            <w:sz w:val="20"/>
            <w:szCs w:val="20"/>
          </w:rPr>
          <w:t xml:space="preserve">Chapter 2161, </w:t>
        </w:r>
        <w:r w:rsidR="00546849" w:rsidRPr="00BF40B6">
          <w:rPr>
            <w:rStyle w:val="Hyperlink"/>
            <w:b w:val="0"/>
            <w:i/>
            <w:sz w:val="20"/>
            <w:szCs w:val="20"/>
          </w:rPr>
          <w:t>Texas Government Code</w:t>
        </w:r>
      </w:hyperlink>
      <w:r w:rsidR="00546849" w:rsidRPr="00E17CAA">
        <w:rPr>
          <w:b w:val="0"/>
          <w:sz w:val="20"/>
          <w:szCs w:val="20"/>
          <w:u w:val="none"/>
        </w:rPr>
        <w:t xml:space="preserve">, and </w:t>
      </w:r>
      <w:r w:rsidR="00546849" w:rsidRPr="00E17CAA">
        <w:rPr>
          <w:b w:val="0"/>
          <w:spacing w:val="-3"/>
          <w:sz w:val="20"/>
          <w:szCs w:val="20"/>
          <w:u w:val="none"/>
        </w:rPr>
        <w:t xml:space="preserve">34 TAC </w:t>
      </w:r>
      <w:r w:rsidR="00DB4A51" w:rsidRPr="00E17CAA">
        <w:rPr>
          <w:b w:val="0"/>
          <w:spacing w:val="-3"/>
          <w:sz w:val="20"/>
          <w:szCs w:val="20"/>
          <w:u w:val="none"/>
        </w:rPr>
        <w:t>§</w:t>
      </w:r>
      <w:r w:rsidR="00546849" w:rsidRPr="00E17CAA">
        <w:rPr>
          <w:b w:val="0"/>
          <w:spacing w:val="-3"/>
          <w:sz w:val="20"/>
          <w:szCs w:val="20"/>
          <w:u w:val="none"/>
        </w:rPr>
        <w:t>§</w:t>
      </w:r>
      <w:hyperlink r:id="rId32" w:history="1">
        <w:r w:rsidR="00546849" w:rsidRPr="00BF40B6">
          <w:rPr>
            <w:rStyle w:val="Hyperlink"/>
            <w:b w:val="0"/>
            <w:spacing w:val="-3"/>
            <w:sz w:val="20"/>
            <w:szCs w:val="20"/>
          </w:rPr>
          <w:t>20.</w:t>
        </w:r>
        <w:r w:rsidR="00BC21A0" w:rsidRPr="00BF40B6">
          <w:rPr>
            <w:rStyle w:val="Hyperlink"/>
            <w:b w:val="0"/>
            <w:spacing w:val="-3"/>
            <w:sz w:val="20"/>
            <w:szCs w:val="20"/>
          </w:rPr>
          <w:t>285(g)(5)</w:t>
        </w:r>
      </w:hyperlink>
      <w:r w:rsidR="00BC21A0" w:rsidRPr="00E17CAA">
        <w:rPr>
          <w:b w:val="0"/>
          <w:spacing w:val="-3"/>
          <w:sz w:val="20"/>
          <w:szCs w:val="20"/>
          <w:u w:val="none"/>
        </w:rPr>
        <w:t xml:space="preserve">, </w:t>
      </w:r>
      <w:hyperlink r:id="rId33" w:history="1">
        <w:r w:rsidR="00BC21A0" w:rsidRPr="00BF40B6">
          <w:rPr>
            <w:rStyle w:val="Hyperlink"/>
            <w:b w:val="0"/>
            <w:spacing w:val="-3"/>
            <w:sz w:val="20"/>
            <w:szCs w:val="20"/>
          </w:rPr>
          <w:t>20.585</w:t>
        </w:r>
      </w:hyperlink>
      <w:r w:rsidR="00BC21A0" w:rsidRPr="00E17CAA">
        <w:rPr>
          <w:b w:val="0"/>
          <w:spacing w:val="-3"/>
          <w:sz w:val="20"/>
          <w:szCs w:val="20"/>
          <w:u w:val="none"/>
        </w:rPr>
        <w:t xml:space="preserve"> and </w:t>
      </w:r>
      <w:hyperlink r:id="rId34" w:history="1">
        <w:r w:rsidR="00BC21A0" w:rsidRPr="00BF40B6">
          <w:rPr>
            <w:rStyle w:val="Hyperlink"/>
            <w:b w:val="0"/>
            <w:spacing w:val="-3"/>
            <w:sz w:val="20"/>
            <w:szCs w:val="20"/>
          </w:rPr>
          <w:t>20.586</w:t>
        </w:r>
      </w:hyperlink>
      <w:r w:rsidR="00546849" w:rsidRPr="00E17CAA">
        <w:rPr>
          <w:b w:val="0"/>
          <w:sz w:val="20"/>
          <w:szCs w:val="20"/>
          <w:u w:val="none"/>
        </w:rPr>
        <w:t xml:space="preserve">. The benefits and burdens of this Agreement are assignable by University. </w:t>
      </w:r>
    </w:p>
    <w:p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rsidR="00546849" w:rsidRPr="00E17CAA" w:rsidRDefault="00756C56" w:rsidP="00C43E8E">
      <w:pPr>
        <w:widowControl w:val="0"/>
        <w:tabs>
          <w:tab w:val="left" w:pos="-720"/>
        </w:tabs>
        <w:suppressAutoHyphens/>
        <w:ind w:left="720" w:hanging="720"/>
        <w:jc w:val="both"/>
        <w:rPr>
          <w:rFonts w:ascii="Arial" w:hAnsi="Arial" w:cs="Arial"/>
          <w:b/>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w:t>
      </w:r>
      <w:r w:rsidR="0096207E" w:rsidRPr="00E17CAA">
        <w:rPr>
          <w:rFonts w:ascii="Arial" w:hAnsi="Arial" w:cs="Arial"/>
          <w:sz w:val="20"/>
          <w:szCs w:val="20"/>
        </w:rPr>
        <w:t>12.2</w:t>
      </w:r>
      <w:r w:rsidR="00546849" w:rsidRPr="00E17CAA">
        <w:rPr>
          <w:rFonts w:ascii="Arial" w:hAnsi="Arial" w:cs="Arial"/>
          <w:sz w:val="20"/>
          <w:szCs w:val="20"/>
        </w:rPr>
        <w:tab/>
      </w:r>
      <w:r w:rsidR="00546849" w:rsidRPr="00E17CAA">
        <w:rPr>
          <w:rFonts w:ascii="Arial" w:hAnsi="Arial" w:cs="Arial"/>
          <w:spacing w:val="-3"/>
          <w:sz w:val="20"/>
          <w:szCs w:val="20"/>
          <w:u w:val="single"/>
        </w:rPr>
        <w:t>Historically Underutilized Business Subcontracting Plan</w:t>
      </w:r>
      <w:r w:rsidR="00546849" w:rsidRPr="00E17CAA">
        <w:rPr>
          <w:rFonts w:ascii="Arial" w:hAnsi="Arial" w:cs="Arial"/>
          <w:spacing w:val="-3"/>
          <w:sz w:val="20"/>
          <w:szCs w:val="20"/>
        </w:rPr>
        <w:t>.</w:t>
      </w:r>
      <w:r w:rsidR="00546849" w:rsidRPr="00E17CAA">
        <w:rPr>
          <w:rFonts w:ascii="Arial" w:hAnsi="Arial" w:cs="Arial"/>
          <w:b/>
          <w:spacing w:val="-3"/>
          <w:sz w:val="20"/>
          <w:szCs w:val="20"/>
        </w:rPr>
        <w:t xml:space="preserve"> </w:t>
      </w:r>
      <w:r w:rsidR="00546849" w:rsidRPr="00E17CAA">
        <w:rPr>
          <w:rFonts w:ascii="Arial" w:hAnsi="Arial" w:cs="Arial"/>
          <w:spacing w:val="-3"/>
          <w:sz w:val="20"/>
          <w:szCs w:val="20"/>
        </w:rPr>
        <w:t xml:space="preserve">Contractor will 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business records documenting its compliance with the HSP and submit a monthly compliance report to University in the format required by the </w:t>
      </w:r>
      <w:r w:rsidR="00B271CF" w:rsidRPr="00B271CF">
        <w:rPr>
          <w:rFonts w:ascii="Arial" w:hAnsi="Arial" w:cs="Arial"/>
          <w:spacing w:val="-3"/>
          <w:sz w:val="20"/>
          <w:szCs w:val="20"/>
        </w:rPr>
        <w:t xml:space="preserve">Statewide Procurement and Statewide Support </w:t>
      </w:r>
      <w:r w:rsidR="00894C10">
        <w:rPr>
          <w:rFonts w:ascii="Arial" w:hAnsi="Arial" w:cs="Arial"/>
          <w:spacing w:val="-3"/>
          <w:sz w:val="20"/>
          <w:szCs w:val="20"/>
        </w:rPr>
        <w:t>Services</w:t>
      </w:r>
      <w:r w:rsidR="00B271CF" w:rsidRPr="00B271CF">
        <w:rPr>
          <w:rFonts w:ascii="Arial" w:hAnsi="Arial" w:cs="Arial"/>
          <w:spacing w:val="-3"/>
          <w:sz w:val="20"/>
          <w:szCs w:val="20"/>
        </w:rPr>
        <w:t xml:space="preserve"> Division of the 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B271CF" w:rsidRPr="00B271CF">
        <w:rPr>
          <w:rFonts w:ascii="Arial" w:hAnsi="Arial" w:cs="Arial"/>
          <w:b/>
          <w:spacing w:val="-3"/>
          <w:sz w:val="20"/>
          <w:szCs w:val="20"/>
        </w:rPr>
        <w:t>SPSS</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compliance reports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35" w:history="1">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hyperlink r:id="rId3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37"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rsidR="00546849" w:rsidRPr="00E17CAA" w:rsidRDefault="00546849" w:rsidP="00C43E8E">
      <w:pPr>
        <w:widowControl w:val="0"/>
        <w:numPr>
          <w:ilvl w:val="2"/>
          <w:numId w:val="21"/>
        </w:numPr>
        <w:jc w:val="both"/>
        <w:rPr>
          <w:rFonts w:ascii="Arial" w:hAnsi="Arial" w:cs="Arial"/>
          <w:spacing w:val="-3"/>
          <w:sz w:val="20"/>
          <w:szCs w:val="20"/>
        </w:rPr>
      </w:pPr>
      <w:r w:rsidRPr="00E17CAA">
        <w:rPr>
          <w:rFonts w:ascii="Arial" w:hAnsi="Arial" w:cs="Arial"/>
          <w:spacing w:val="-3"/>
          <w:sz w:val="20"/>
          <w:szCs w:val="20"/>
          <w:u w:val="single"/>
        </w:rPr>
        <w:t>Changes to the HSP</w:t>
      </w:r>
      <w:r w:rsidRPr="00E17CAA">
        <w:rPr>
          <w:rFonts w:ascii="Arial" w:hAnsi="Arial" w:cs="Arial"/>
          <w:spacing w:val="-3"/>
          <w:sz w:val="20"/>
          <w:szCs w:val="20"/>
        </w:rPr>
        <w:t>.</w:t>
      </w:r>
      <w:r w:rsidRPr="00E17CAA">
        <w:rPr>
          <w:rFonts w:ascii="Arial" w:hAnsi="Arial" w:cs="Arial"/>
          <w:b/>
          <w:spacing w:val="-3"/>
          <w:sz w:val="20"/>
          <w:szCs w:val="20"/>
        </w:rPr>
        <w:t xml:space="preserve"> </w:t>
      </w:r>
      <w:r w:rsidRPr="00E17CAA">
        <w:rPr>
          <w:rFonts w:ascii="Arial" w:hAnsi="Arial" w:cs="Arial"/>
          <w:spacing w:val="-3"/>
          <w:sz w:val="20"/>
          <w:szCs w:val="20"/>
        </w:rPr>
        <w:t xml:space="preserve">If at any time during the term of this Agreement, Contractor desires to change the HSP, before the proposed changes become effective (a) Contractor must comply with </w:t>
      </w:r>
      <w:hyperlink r:id="rId38" w:history="1">
        <w:r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Pr="00E17CAA">
        <w:rPr>
          <w:rFonts w:ascii="Arial" w:hAnsi="Arial" w:cs="Arial"/>
          <w:spacing w:val="-3"/>
          <w:sz w:val="20"/>
          <w:szCs w:val="20"/>
        </w:rPr>
        <w:t xml:space="preserve">; (b) the changes must be reviewed and approved by University; and (c) if University approves changes to the HSP, this Agreement must be amended in accordance with </w:t>
      </w:r>
      <w:r w:rsidRPr="00E17CAA">
        <w:rPr>
          <w:rFonts w:ascii="Arial" w:hAnsi="Arial" w:cs="Arial"/>
          <w:b/>
          <w:spacing w:val="-3"/>
          <w:sz w:val="20"/>
          <w:szCs w:val="20"/>
        </w:rPr>
        <w:t xml:space="preserve">Section </w:t>
      </w:r>
      <w:r w:rsidR="004C5B8B" w:rsidRPr="00E17CAA">
        <w:rPr>
          <w:rFonts w:ascii="Arial" w:hAnsi="Arial" w:cs="Arial"/>
          <w:b/>
          <w:spacing w:val="-3"/>
          <w:sz w:val="20"/>
          <w:szCs w:val="20"/>
        </w:rPr>
        <w:t>13</w:t>
      </w:r>
      <w:r w:rsidRPr="00E17CAA">
        <w:rPr>
          <w:rFonts w:ascii="Arial" w:hAnsi="Arial" w:cs="Arial"/>
          <w:spacing w:val="-3"/>
          <w:sz w:val="20"/>
          <w:szCs w:val="20"/>
        </w:rPr>
        <w:t xml:space="preserve"> to replace the HSP with the revised subcontracting plan.</w:t>
      </w:r>
    </w:p>
    <w:p w:rsidR="00546849" w:rsidRPr="00E17CAA" w:rsidRDefault="00546849" w:rsidP="00C43E8E">
      <w:pPr>
        <w:widowControl w:val="0"/>
        <w:ind w:left="720"/>
        <w:jc w:val="both"/>
        <w:rPr>
          <w:rFonts w:ascii="Arial" w:hAnsi="Arial" w:cs="Arial"/>
          <w:spacing w:val="-3"/>
          <w:sz w:val="20"/>
          <w:szCs w:val="20"/>
        </w:rPr>
      </w:pPr>
    </w:p>
    <w:p w:rsidR="00546849" w:rsidRPr="00E17CAA" w:rsidRDefault="00226A62"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lastRenderedPageBreak/>
        <w:t>12.2.2</w:t>
      </w:r>
      <w:r w:rsidRPr="00E17CAA">
        <w:rPr>
          <w:rFonts w:ascii="Arial" w:hAnsi="Arial" w:cs="Arial"/>
          <w:spacing w:val="-3"/>
          <w:sz w:val="20"/>
          <w:szCs w:val="20"/>
        </w:rPr>
        <w:tab/>
      </w:r>
      <w:r w:rsidR="00546849" w:rsidRPr="00E17CAA">
        <w:rPr>
          <w:rFonts w:ascii="Arial" w:hAnsi="Arial" w:cs="Arial"/>
          <w:spacing w:val="-3"/>
          <w:sz w:val="20"/>
          <w:szCs w:val="20"/>
          <w:u w:val="single"/>
        </w:rPr>
        <w:t xml:space="preserve">Expansion of </w:t>
      </w:r>
      <w:r w:rsidR="00F52617">
        <w:rPr>
          <w:rFonts w:ascii="Arial" w:hAnsi="Arial" w:cs="Arial"/>
          <w:spacing w:val="-3"/>
          <w:sz w:val="20"/>
          <w:szCs w:val="20"/>
          <w:u w:val="single"/>
        </w:rPr>
        <w:t>Work</w:t>
      </w:r>
      <w:r w:rsidR="00546849" w:rsidRPr="00E17CAA">
        <w:rPr>
          <w:rFonts w:ascii="Arial" w:hAnsi="Arial" w:cs="Arial"/>
          <w:spacing w:val="-3"/>
          <w:sz w:val="20"/>
          <w:szCs w:val="20"/>
        </w:rPr>
        <w:t xml:space="preserve">. If University expands the scope of </w:t>
      </w:r>
      <w:r w:rsidR="00F52617">
        <w:rPr>
          <w:rFonts w:ascii="Arial" w:hAnsi="Arial" w:cs="Arial"/>
          <w:spacing w:val="-3"/>
          <w:sz w:val="20"/>
          <w:szCs w:val="20"/>
        </w:rPr>
        <w:t>Work</w:t>
      </w:r>
      <w:r w:rsidR="00546849" w:rsidRPr="00E17CAA">
        <w:rPr>
          <w:rFonts w:ascii="Arial" w:hAnsi="Arial" w:cs="Arial"/>
          <w:spacing w:val="-3"/>
          <w:sz w:val="20"/>
          <w:szCs w:val="20"/>
        </w:rPr>
        <w:t xml:space="preserve"> through a change order or any other amendment, University will determine if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contain probable subcontracting opportunities </w:t>
      </w:r>
      <w:r w:rsidR="00546849" w:rsidRPr="00E17CAA">
        <w:rPr>
          <w:rFonts w:ascii="Arial" w:hAnsi="Arial" w:cs="Arial"/>
          <w:i/>
          <w:spacing w:val="-3"/>
          <w:sz w:val="20"/>
          <w:szCs w:val="20"/>
        </w:rPr>
        <w:t>not</w:t>
      </w:r>
      <w:r w:rsidR="00546849" w:rsidRPr="00E17CAA">
        <w:rPr>
          <w:rFonts w:ascii="Arial" w:hAnsi="Arial" w:cs="Arial"/>
          <w:spacing w:val="-3"/>
          <w:sz w:val="20"/>
          <w:szCs w:val="20"/>
        </w:rPr>
        <w:t xml:space="preserve"> identified in the initial solicitation for </w:t>
      </w:r>
      <w:r w:rsidR="00F52617">
        <w:rPr>
          <w:rFonts w:ascii="Arial" w:hAnsi="Arial" w:cs="Arial"/>
          <w:spacing w:val="-3"/>
          <w:sz w:val="20"/>
          <w:szCs w:val="20"/>
        </w:rPr>
        <w:t>Work</w:t>
      </w:r>
      <w:r w:rsidR="00546849" w:rsidRPr="00E17CAA">
        <w:rPr>
          <w:rFonts w:ascii="Arial" w:hAnsi="Arial" w:cs="Arial"/>
          <w:spacing w:val="-3"/>
          <w:sz w:val="20"/>
          <w:szCs w:val="20"/>
        </w:rPr>
        <w:t xml:space="preserve">. If University determines additional probable subcontracting opportunities exist, Contractor will submit an amended subcontracting plan covering those opportunities. The amended subcontracting plan must comply with the provisions of </w:t>
      </w:r>
      <w:hyperlink r:id="rId39"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before (a) this Agreement may be amended to include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w:t>
      </w:r>
      <w:r w:rsidR="00DA108F" w:rsidRPr="00E17CAA">
        <w:rPr>
          <w:rFonts w:ascii="Arial" w:hAnsi="Arial" w:cs="Arial"/>
          <w:spacing w:val="-3"/>
          <w:sz w:val="20"/>
          <w:szCs w:val="20"/>
        </w:rPr>
        <w:t>and</w:t>
      </w:r>
      <w:r w:rsidR="00546849" w:rsidRPr="00E17CAA">
        <w:rPr>
          <w:rFonts w:ascii="Arial" w:hAnsi="Arial" w:cs="Arial"/>
          <w:spacing w:val="-3"/>
          <w:sz w:val="20"/>
          <w:szCs w:val="20"/>
        </w:rPr>
        <w:t xml:space="preserve"> (b) Contractor may perform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If Contractor subcontracts any of the additional subcontracting opportunities identified by University without prior authorization and without complying with </w:t>
      </w:r>
      <w:hyperlink r:id="rId40"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Contractor will be deemed to be in </w:t>
      </w:r>
      <w:r w:rsidR="00935D97" w:rsidRPr="00E17CAA">
        <w:rPr>
          <w:rFonts w:ascii="Arial" w:hAnsi="Arial" w:cs="Arial"/>
          <w:spacing w:val="-3"/>
          <w:sz w:val="20"/>
          <w:szCs w:val="20"/>
        </w:rPr>
        <w:t>default</w:t>
      </w:r>
      <w:r w:rsidR="00546849" w:rsidRPr="00E17CAA">
        <w:rPr>
          <w:rFonts w:ascii="Arial" w:hAnsi="Arial" w:cs="Arial"/>
          <w:spacing w:val="-3"/>
          <w:sz w:val="20"/>
          <w:szCs w:val="20"/>
        </w:rPr>
        <w:t xml:space="preserve"> of this Agreement under </w:t>
      </w:r>
      <w:r w:rsidR="00546849" w:rsidRPr="00E17CAA">
        <w:rPr>
          <w:rFonts w:ascii="Arial" w:hAnsi="Arial" w:cs="Arial"/>
          <w:b/>
          <w:spacing w:val="-3"/>
          <w:sz w:val="20"/>
          <w:szCs w:val="20"/>
        </w:rPr>
        <w:t xml:space="preserve">Section </w:t>
      </w:r>
      <w:r w:rsidR="00B94CC7" w:rsidRPr="00E17CAA">
        <w:rPr>
          <w:rFonts w:ascii="Arial" w:hAnsi="Arial" w:cs="Arial"/>
          <w:b/>
          <w:spacing w:val="-3"/>
          <w:sz w:val="20"/>
          <w:szCs w:val="20"/>
        </w:rPr>
        <w:t>10</w:t>
      </w:r>
      <w:r w:rsidR="00546849" w:rsidRPr="00E17CAA">
        <w:rPr>
          <w:rFonts w:ascii="Arial" w:hAnsi="Arial" w:cs="Arial"/>
          <w:spacing w:val="-3"/>
          <w:sz w:val="20"/>
          <w:szCs w:val="20"/>
        </w:rPr>
        <w:t xml:space="preserve"> and will be subject to any remedial actions provided by Texas law including Chapter 2161, </w:t>
      </w:r>
      <w:r w:rsidR="00546849" w:rsidRPr="00E17CAA">
        <w:rPr>
          <w:rFonts w:ascii="Arial" w:hAnsi="Arial" w:cs="Arial"/>
          <w:i/>
          <w:spacing w:val="-3"/>
          <w:sz w:val="20"/>
          <w:szCs w:val="20"/>
        </w:rPr>
        <w:t>Texas Government Code</w:t>
      </w:r>
      <w:r w:rsidR="007C4727" w:rsidRPr="00E17CAA">
        <w:rPr>
          <w:rFonts w:ascii="Arial" w:hAnsi="Arial" w:cs="Arial"/>
          <w:spacing w:val="-3"/>
          <w:sz w:val="20"/>
          <w:szCs w:val="20"/>
        </w:rPr>
        <w:t>,</w:t>
      </w:r>
      <w:r w:rsidR="00546849" w:rsidRPr="00E17CAA">
        <w:rPr>
          <w:rFonts w:ascii="Arial" w:hAnsi="Arial" w:cs="Arial"/>
          <w:spacing w:val="-3"/>
          <w:sz w:val="20"/>
          <w:szCs w:val="20"/>
        </w:rPr>
        <w:t xml:space="preserve"> and </w:t>
      </w:r>
      <w:hyperlink r:id="rId41"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University may report nonperformance under this Agreement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hyperlink r:id="rId42" w:history="1">
        <w:r w:rsidR="00546849" w:rsidRPr="00BF40B6">
          <w:rPr>
            <w:rStyle w:val="Hyperlink"/>
            <w:rFonts w:ascii="Arial" w:hAnsi="Arial" w:cs="Arial"/>
            <w:spacing w:val="-3"/>
            <w:sz w:val="20"/>
            <w:szCs w:val="20"/>
          </w:rPr>
          <w:t>34 TAC §</w:t>
        </w:r>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r w:rsidR="00546849" w:rsidRPr="00E17CAA">
        <w:rPr>
          <w:rFonts w:ascii="Arial" w:hAnsi="Arial" w:cs="Arial"/>
          <w:spacing w:val="-3"/>
          <w:sz w:val="20"/>
          <w:szCs w:val="20"/>
        </w:rPr>
        <w:t>§</w:t>
      </w:r>
      <w:hyperlink r:id="rId43"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w:t>
      </w:r>
      <w:r w:rsidR="00546849" w:rsidRPr="00E17CAA">
        <w:rPr>
          <w:rFonts w:ascii="Arial" w:hAnsi="Arial" w:cs="Arial"/>
          <w:spacing w:val="-3"/>
          <w:sz w:val="20"/>
          <w:szCs w:val="20"/>
        </w:rPr>
        <w:t xml:space="preserve"> </w:t>
      </w:r>
      <w:hyperlink r:id="rId44"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w:t>
      </w:r>
      <w:r w:rsidR="00ED558B" w:rsidRPr="00E17CAA">
        <w:rPr>
          <w:rFonts w:ascii="Arial" w:hAnsi="Arial" w:cs="Arial"/>
          <w:b/>
          <w:spacing w:val="-3"/>
          <w:sz w:val="20"/>
          <w:szCs w:val="20"/>
          <w:highlight w:val="cyan"/>
        </w:rPr>
        <w:t>]</w:t>
      </w:r>
    </w:p>
    <w:p w:rsidR="00546849" w:rsidRPr="00E17CAA" w:rsidRDefault="00546849" w:rsidP="00C43E8E">
      <w:pPr>
        <w:pStyle w:val="OmniPage3585"/>
        <w:widowControl w:val="0"/>
        <w:ind w:left="0"/>
        <w:jc w:val="both"/>
        <w:rPr>
          <w:rFonts w:cs="Arial"/>
          <w:sz w:val="20"/>
        </w:rPr>
      </w:pPr>
    </w:p>
    <w:p w:rsidR="005F0518" w:rsidRPr="00E17CAA" w:rsidRDefault="00FC5E30" w:rsidP="00B271CF">
      <w:pPr>
        <w:pStyle w:val="OmniPage3585"/>
        <w:keepNext/>
        <w:keepLines/>
        <w:ind w:left="0"/>
        <w:jc w:val="center"/>
        <w:rPr>
          <w:rFonts w:cs="Arial"/>
          <w:b/>
          <w:sz w:val="20"/>
        </w:rPr>
      </w:pPr>
      <w:r w:rsidRPr="00E17CAA">
        <w:rPr>
          <w:rFonts w:cs="Arial"/>
          <w:b/>
          <w:sz w:val="20"/>
        </w:rPr>
        <w:t>Section 13.</w:t>
      </w:r>
    </w:p>
    <w:p w:rsidR="005F0518" w:rsidRPr="00E17CAA" w:rsidRDefault="00FC5E30" w:rsidP="00B271CF">
      <w:pPr>
        <w:pStyle w:val="OmniPage3585"/>
        <w:keepNext/>
        <w:keepLines/>
        <w:ind w:left="0"/>
        <w:jc w:val="center"/>
        <w:rPr>
          <w:rFonts w:cs="Arial"/>
          <w:b/>
          <w:sz w:val="20"/>
          <w:u w:val="single"/>
        </w:rPr>
      </w:pPr>
      <w:r w:rsidRPr="00E17CAA">
        <w:rPr>
          <w:rFonts w:cs="Arial"/>
          <w:b/>
          <w:sz w:val="20"/>
          <w:u w:val="single"/>
        </w:rPr>
        <w:t>MERGER AND AMENDMENT</w:t>
      </w:r>
    </w:p>
    <w:p w:rsidR="005F0518" w:rsidRPr="00E17CAA" w:rsidRDefault="005F0518" w:rsidP="00B271CF">
      <w:pPr>
        <w:keepNext/>
        <w:keepLines/>
        <w:tabs>
          <w:tab w:val="right" w:pos="6325"/>
        </w:tabs>
        <w:rPr>
          <w:rFonts w:ascii="Arial" w:hAnsi="Arial" w:cs="Arial"/>
          <w:sz w:val="20"/>
          <w:szCs w:val="20"/>
        </w:rPr>
      </w:pPr>
    </w:p>
    <w:p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rsidR="005F0518" w:rsidRPr="00E17CAA" w:rsidRDefault="005F0518">
      <w:pPr>
        <w:rPr>
          <w:rFonts w:ascii="Arial" w:hAnsi="Arial" w:cs="Arial"/>
          <w:sz w:val="20"/>
          <w:szCs w:val="20"/>
        </w:rPr>
      </w:pPr>
    </w:p>
    <w:p w:rsidR="005F0518" w:rsidRPr="00E17CAA" w:rsidRDefault="00FC5E30">
      <w:pPr>
        <w:pStyle w:val="OmniPage3585"/>
        <w:keepNext/>
        <w:keepLines/>
        <w:ind w:left="0"/>
        <w:jc w:val="center"/>
        <w:rPr>
          <w:rFonts w:cs="Arial"/>
          <w:b/>
          <w:sz w:val="20"/>
        </w:rPr>
      </w:pPr>
      <w:r w:rsidRPr="00E17CAA">
        <w:rPr>
          <w:rFonts w:cs="Arial"/>
          <w:b/>
          <w:sz w:val="20"/>
        </w:rPr>
        <w:t>Section 14.</w:t>
      </w:r>
    </w:p>
    <w:p w:rsidR="005F0518" w:rsidRPr="00E17CAA" w:rsidRDefault="00A764B6">
      <w:pPr>
        <w:pStyle w:val="OmniPage3585"/>
        <w:keepNext/>
        <w:keepLines/>
        <w:ind w:left="0"/>
        <w:jc w:val="center"/>
        <w:rPr>
          <w:rFonts w:cs="Arial"/>
          <w:b/>
          <w:sz w:val="20"/>
          <w:u w:val="single"/>
        </w:rPr>
      </w:pPr>
      <w:r w:rsidRPr="00E17CAA">
        <w:rPr>
          <w:rFonts w:cs="Arial"/>
          <w:b/>
          <w:sz w:val="20"/>
          <w:u w:val="single"/>
        </w:rPr>
        <w:t>BREACH OF CONTRACT</w:t>
      </w:r>
      <w:r w:rsidR="00FC5E30" w:rsidRPr="00E17CAA">
        <w:rPr>
          <w:rFonts w:cs="Arial"/>
          <w:b/>
          <w:sz w:val="20"/>
          <w:u w:val="single"/>
        </w:rPr>
        <w:t xml:space="preserve"> CLAIMS</w:t>
      </w:r>
    </w:p>
    <w:p w:rsidR="005F0518" w:rsidRPr="00E17CAA" w:rsidRDefault="005F0518">
      <w:pPr>
        <w:tabs>
          <w:tab w:val="right" w:pos="6325"/>
        </w:tabs>
        <w:rPr>
          <w:rFonts w:ascii="Arial" w:hAnsi="Arial" w:cs="Arial"/>
          <w:sz w:val="20"/>
          <w:szCs w:val="20"/>
        </w:rPr>
      </w:pPr>
    </w:p>
    <w:p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45"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rsidR="00FC5E30" w:rsidRPr="00E17CAA" w:rsidRDefault="00FC5E30" w:rsidP="00FC5E30">
      <w:pPr>
        <w:keepNext/>
        <w:keepLines/>
        <w:tabs>
          <w:tab w:val="left" w:pos="720"/>
        </w:tabs>
        <w:jc w:val="center"/>
        <w:rPr>
          <w:rFonts w:ascii="Arial" w:hAnsi="Arial" w:cs="Arial"/>
          <w:b/>
          <w:sz w:val="20"/>
          <w:szCs w:val="20"/>
        </w:rPr>
      </w:pPr>
      <w:r w:rsidRPr="00E17CAA">
        <w:rPr>
          <w:rFonts w:ascii="Arial" w:hAnsi="Arial" w:cs="Arial"/>
          <w:b/>
          <w:sz w:val="20"/>
          <w:szCs w:val="20"/>
        </w:rPr>
        <w:t>Section 15.</w:t>
      </w:r>
    </w:p>
    <w:p w:rsidR="00FC5E30" w:rsidRPr="00E17CAA" w:rsidRDefault="00FC5E30" w:rsidP="00FC5E30">
      <w:pPr>
        <w:pStyle w:val="Heading2"/>
        <w:tabs>
          <w:tab w:val="left" w:pos="720"/>
          <w:tab w:val="right" w:pos="6325"/>
        </w:tabs>
        <w:rPr>
          <w:sz w:val="20"/>
          <w:szCs w:val="20"/>
        </w:rPr>
      </w:pPr>
      <w:r w:rsidRPr="00E17CAA">
        <w:rPr>
          <w:sz w:val="20"/>
          <w:szCs w:val="20"/>
        </w:rPr>
        <w:t>GENERAL PROVISIONS</w:t>
      </w:r>
    </w:p>
    <w:p w:rsidR="005F0518" w:rsidRPr="00E17CAA" w:rsidRDefault="005F0518">
      <w:pPr>
        <w:keepNext/>
        <w:keepLines/>
        <w:tabs>
          <w:tab w:val="left" w:pos="720"/>
          <w:tab w:val="right" w:pos="6325"/>
        </w:tabs>
        <w:rPr>
          <w:rFonts w:ascii="Arial" w:hAnsi="Arial" w:cs="Arial"/>
          <w:sz w:val="20"/>
          <w:szCs w:val="20"/>
        </w:rPr>
      </w:pPr>
    </w:p>
    <w:p w:rsidR="005F0518" w:rsidRPr="00E17CAA" w:rsidRDefault="00544EE5" w:rsidP="00DC1E16">
      <w:pPr>
        <w:keepNext/>
        <w:keepLines/>
        <w:tabs>
          <w:tab w:val="left" w:pos="720"/>
          <w:tab w:val="right" w:pos="6325"/>
        </w:tabs>
        <w:ind w:left="720" w:hanging="720"/>
        <w:jc w:val="both"/>
        <w:rPr>
          <w:rFonts w:ascii="Arial" w:hAnsi="Arial" w:cs="Arial"/>
          <w:sz w:val="20"/>
          <w:szCs w:val="20"/>
        </w:rPr>
      </w:pPr>
      <w:r w:rsidRPr="00E17CAA">
        <w:rPr>
          <w:rFonts w:ascii="Arial" w:hAnsi="Arial" w:cs="Arial"/>
          <w:sz w:val="20"/>
          <w:szCs w:val="20"/>
        </w:rPr>
        <w:t>15.1</w:t>
      </w:r>
      <w:r w:rsidRPr="00E17CAA">
        <w:rPr>
          <w:rFonts w:ascii="Arial" w:hAnsi="Arial" w:cs="Arial"/>
          <w:sz w:val="20"/>
          <w:szCs w:val="20"/>
        </w:rPr>
        <w:tab/>
      </w:r>
      <w:r w:rsidR="00FC5E30" w:rsidRPr="00E17CAA">
        <w:rPr>
          <w:rFonts w:ascii="Arial" w:hAnsi="Arial" w:cs="Arial"/>
          <w:sz w:val="20"/>
          <w:szCs w:val="20"/>
          <w:u w:val="single"/>
        </w:rPr>
        <w:t>Approvals</w:t>
      </w:r>
      <w:r w:rsidR="00FC5E30" w:rsidRPr="00E17CAA">
        <w:rPr>
          <w:rFonts w:ascii="Arial" w:hAnsi="Arial" w:cs="Arial"/>
          <w:sz w:val="20"/>
          <w:szCs w:val="20"/>
        </w:rPr>
        <w:t xml:space="preserve">. 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rsidR="008B026E" w:rsidRPr="00E17CAA" w:rsidRDefault="008B026E" w:rsidP="008B026E">
      <w:pPr>
        <w:keepNext/>
        <w:keepLines/>
        <w:tabs>
          <w:tab w:val="left" w:pos="720"/>
          <w:tab w:val="right" w:pos="6325"/>
        </w:tabs>
        <w:ind w:left="720"/>
        <w:jc w:val="both"/>
        <w:rPr>
          <w:rFonts w:ascii="Arial" w:hAnsi="Arial" w:cs="Arial"/>
          <w:sz w:val="20"/>
          <w:szCs w:val="20"/>
        </w:rPr>
      </w:pPr>
    </w:p>
    <w:p w:rsidR="00DC1E16" w:rsidRPr="00E17CAA" w:rsidRDefault="00544EE5" w:rsidP="00C43E8E">
      <w:pPr>
        <w:keepNext/>
        <w:keepLines/>
        <w:ind w:left="720" w:hanging="720"/>
        <w:jc w:val="both"/>
        <w:rPr>
          <w:rFonts w:ascii="Arial" w:hAnsi="Arial" w:cs="Arial"/>
          <w:spacing w:val="-3"/>
          <w:sz w:val="20"/>
          <w:szCs w:val="20"/>
        </w:rPr>
      </w:pPr>
      <w:r w:rsidRPr="00E17CAA">
        <w:rPr>
          <w:rFonts w:ascii="Arial" w:hAnsi="Arial" w:cs="Arial"/>
          <w:bCs/>
          <w:sz w:val="20"/>
          <w:szCs w:val="20"/>
        </w:rPr>
        <w:t>15.2</w:t>
      </w:r>
      <w:r w:rsidRPr="00E17CAA">
        <w:rPr>
          <w:rFonts w:ascii="Arial" w:hAnsi="Arial" w:cs="Arial"/>
          <w:bCs/>
          <w:sz w:val="20"/>
          <w:szCs w:val="20"/>
        </w:rPr>
        <w:tab/>
      </w:r>
      <w:r w:rsidR="00DC1E16" w:rsidRPr="00E17CAA">
        <w:rPr>
          <w:rFonts w:ascii="Arial" w:hAnsi="Arial" w:cs="Arial"/>
          <w:bCs/>
          <w:spacing w:val="-3"/>
          <w:sz w:val="20"/>
          <w:szCs w:val="20"/>
          <w:u w:val="single"/>
        </w:rPr>
        <w:t>Venue; Governing Law</w:t>
      </w:r>
      <w:r w:rsidR="00DC1E16" w:rsidRPr="00E17CAA">
        <w:rPr>
          <w:rFonts w:ascii="Arial" w:hAnsi="Arial" w:cs="Arial"/>
          <w:bCs/>
          <w:spacing w:val="-3"/>
          <w:sz w:val="20"/>
          <w:szCs w:val="20"/>
        </w:rPr>
        <w:t>.</w:t>
      </w:r>
      <w:r w:rsidR="00DC1E16" w:rsidRPr="00E17CAA">
        <w:rPr>
          <w:rFonts w:ascii="Arial" w:hAnsi="Arial" w:cs="Arial"/>
          <w:spacing w:val="-3"/>
          <w:sz w:val="20"/>
          <w:szCs w:val="20"/>
        </w:rPr>
        <w:t xml:space="preserve"> 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 governed by and enforced under, the laws of the State of Texas. </w:t>
      </w:r>
    </w:p>
    <w:p w:rsidR="005F0518" w:rsidRPr="00E17CAA" w:rsidRDefault="005F0518" w:rsidP="00DC1E16">
      <w:pPr>
        <w:keepNext/>
        <w:keepLines/>
        <w:tabs>
          <w:tab w:val="right" w:pos="6325"/>
        </w:tabs>
        <w:ind w:left="720" w:hanging="720"/>
        <w:jc w:val="both"/>
        <w:rPr>
          <w:rFonts w:ascii="Arial" w:hAnsi="Arial" w:cs="Arial"/>
          <w:sz w:val="20"/>
          <w:szCs w:val="20"/>
        </w:rPr>
      </w:pPr>
    </w:p>
    <w:p w:rsidR="00E43610" w:rsidRPr="00E17CAA" w:rsidRDefault="00544EE5" w:rsidP="00D37724">
      <w:pPr>
        <w:ind w:left="720" w:hanging="720"/>
        <w:jc w:val="both"/>
        <w:rPr>
          <w:rFonts w:ascii="Arial" w:hAnsi="Arial" w:cs="Arial"/>
          <w:sz w:val="20"/>
          <w:szCs w:val="20"/>
        </w:rPr>
      </w:pPr>
      <w:r w:rsidRPr="00E17CAA">
        <w:rPr>
          <w:rFonts w:ascii="Arial" w:hAnsi="Arial" w:cs="Arial"/>
          <w:sz w:val="20"/>
          <w:szCs w:val="20"/>
        </w:rPr>
        <w:t>15.3</w:t>
      </w:r>
      <w:r w:rsidRPr="00E17CAA">
        <w:rPr>
          <w:rFonts w:ascii="Arial" w:hAnsi="Arial" w:cs="Arial"/>
          <w:sz w:val="20"/>
          <w:szCs w:val="20"/>
        </w:rPr>
        <w:tab/>
      </w:r>
      <w:r w:rsidR="00FC5E30" w:rsidRPr="00E17CAA">
        <w:rPr>
          <w:rFonts w:ascii="Arial" w:hAnsi="Arial" w:cs="Arial"/>
          <w:sz w:val="20"/>
          <w:szCs w:val="20"/>
          <w:u w:val="single"/>
        </w:rPr>
        <w:t>Time for Performance</w:t>
      </w:r>
      <w:r w:rsidR="00FC5E30" w:rsidRPr="00E17CAA">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lastRenderedPageBreak/>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rsidR="005F0518" w:rsidRPr="00E17CAA" w:rsidRDefault="005F0518" w:rsidP="00066F40">
      <w:pPr>
        <w:tabs>
          <w:tab w:val="right" w:pos="6325"/>
        </w:tabs>
        <w:ind w:left="720"/>
        <w:jc w:val="both"/>
        <w:rPr>
          <w:rFonts w:ascii="Arial" w:hAnsi="Arial" w:cs="Arial"/>
          <w:sz w:val="20"/>
          <w:szCs w:val="20"/>
        </w:rPr>
      </w:pPr>
    </w:p>
    <w:p w:rsidR="004606B6" w:rsidRPr="00E17CAA" w:rsidRDefault="00544EE5" w:rsidP="00101B90">
      <w:pPr>
        <w:keepNext/>
        <w:keepLines/>
        <w:ind w:left="720" w:hanging="720"/>
        <w:jc w:val="both"/>
        <w:rPr>
          <w:rFonts w:ascii="Arial" w:hAnsi="Arial" w:cs="Arial"/>
          <w:sz w:val="20"/>
          <w:szCs w:val="20"/>
        </w:rPr>
      </w:pPr>
      <w:r w:rsidRPr="00E17CAA">
        <w:rPr>
          <w:rFonts w:ascii="Arial" w:hAnsi="Arial" w:cs="Arial"/>
          <w:sz w:val="20"/>
          <w:szCs w:val="20"/>
        </w:rPr>
        <w:t>15.4</w:t>
      </w:r>
      <w:r w:rsidRPr="00E17CAA">
        <w:rPr>
          <w:rFonts w:ascii="Arial" w:hAnsi="Arial" w:cs="Arial"/>
          <w:sz w:val="20"/>
          <w:szCs w:val="20"/>
        </w:rPr>
        <w:tab/>
      </w:r>
      <w:r w:rsidR="00FC5E30" w:rsidRPr="00E17CAA">
        <w:rPr>
          <w:rFonts w:ascii="Arial" w:hAnsi="Arial" w:cs="Arial"/>
          <w:sz w:val="20"/>
          <w:szCs w:val="20"/>
          <w:u w:val="single"/>
        </w:rPr>
        <w:t>University's Right to Audit</w:t>
      </w:r>
      <w:r w:rsidR="00FC5E30" w:rsidRPr="00E17CAA">
        <w:rPr>
          <w:rFonts w:ascii="Arial" w:hAnsi="Arial" w:cs="Arial"/>
          <w:sz w:val="20"/>
          <w:szCs w:val="20"/>
        </w:rPr>
        <w:t>.</w:t>
      </w:r>
      <w:r w:rsidR="00E22080" w:rsidRPr="00E17CAA">
        <w:rPr>
          <w:rFonts w:ascii="Arial" w:hAnsi="Arial" w:cs="Arial"/>
          <w:b/>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rsidR="005F0518" w:rsidRPr="00E17CAA" w:rsidRDefault="005F0518">
      <w:pPr>
        <w:tabs>
          <w:tab w:val="right" w:pos="6325"/>
        </w:tabs>
        <w:jc w:val="both"/>
        <w:rPr>
          <w:rFonts w:ascii="Arial" w:hAnsi="Arial" w:cs="Arial"/>
          <w:sz w:val="20"/>
          <w:szCs w:val="20"/>
        </w:rPr>
      </w:pPr>
    </w:p>
    <w:p w:rsidR="00410FF1" w:rsidRPr="00E17CAA" w:rsidRDefault="00544EE5" w:rsidP="00D37724">
      <w:pPr>
        <w:ind w:left="720" w:hanging="720"/>
        <w:jc w:val="both"/>
        <w:rPr>
          <w:rFonts w:ascii="Arial" w:hAnsi="Arial" w:cs="Arial"/>
          <w:sz w:val="20"/>
          <w:szCs w:val="20"/>
        </w:rPr>
      </w:pPr>
      <w:r w:rsidRPr="00E17CAA">
        <w:rPr>
          <w:rFonts w:ascii="Arial" w:hAnsi="Arial" w:cs="Arial"/>
          <w:sz w:val="20"/>
          <w:szCs w:val="20"/>
        </w:rPr>
        <w:t>15.5</w:t>
      </w:r>
      <w:r w:rsidRPr="00E17CAA">
        <w:rPr>
          <w:rFonts w:ascii="Arial" w:hAnsi="Arial" w:cs="Arial"/>
          <w:sz w:val="20"/>
          <w:szCs w:val="20"/>
        </w:rPr>
        <w:tab/>
      </w:r>
      <w:r w:rsidR="00FC5E30" w:rsidRPr="00E17CAA">
        <w:rPr>
          <w:rFonts w:ascii="Arial" w:hAnsi="Arial" w:cs="Arial"/>
          <w:sz w:val="20"/>
          <w:szCs w:val="20"/>
          <w:u w:val="single"/>
        </w:rPr>
        <w:t>Force Majeure</w:t>
      </w:r>
      <w:r w:rsidR="00FC5E30" w:rsidRPr="00E17CAA">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rsidR="000272FA" w:rsidRPr="00E17CAA" w:rsidRDefault="000272FA" w:rsidP="000272FA">
      <w:pPr>
        <w:pStyle w:val="ListParagraph"/>
        <w:rPr>
          <w:rFonts w:ascii="Arial" w:hAnsi="Arial" w:cs="Arial"/>
          <w:sz w:val="20"/>
          <w:szCs w:val="20"/>
        </w:rPr>
      </w:pPr>
    </w:p>
    <w:p w:rsidR="00C56C16" w:rsidRDefault="00544EE5" w:rsidP="0045142B">
      <w:pPr>
        <w:ind w:left="720" w:hanging="720"/>
        <w:jc w:val="both"/>
        <w:rPr>
          <w:rFonts w:ascii="Arial" w:hAnsi="Arial" w:cs="Arial"/>
          <w:bCs/>
          <w:sz w:val="20"/>
          <w:szCs w:val="20"/>
        </w:rPr>
      </w:pPr>
      <w:r w:rsidRPr="00EF11B0">
        <w:rPr>
          <w:rFonts w:ascii="Arial" w:hAnsi="Arial" w:cs="Arial"/>
          <w:bCs/>
          <w:sz w:val="20"/>
          <w:szCs w:val="20"/>
        </w:rPr>
        <w:t>15.6</w:t>
      </w:r>
      <w:r w:rsidRPr="00EF11B0">
        <w:rPr>
          <w:rFonts w:ascii="Arial" w:hAnsi="Arial" w:cs="Arial"/>
          <w:bCs/>
          <w:sz w:val="20"/>
          <w:szCs w:val="20"/>
        </w:rPr>
        <w:tab/>
      </w:r>
      <w:r w:rsidR="00C56C16" w:rsidRPr="00EF11B0">
        <w:rPr>
          <w:rFonts w:ascii="Arial" w:hAnsi="Arial" w:cs="Arial"/>
          <w:bCs/>
          <w:sz w:val="20"/>
          <w:szCs w:val="20"/>
          <w:u w:val="single"/>
        </w:rPr>
        <w:t>E</w:t>
      </w:r>
      <w:r w:rsidR="008F7EA7" w:rsidRPr="00EF11B0">
        <w:rPr>
          <w:rFonts w:ascii="Arial" w:hAnsi="Arial" w:cs="Arial"/>
          <w:bCs/>
          <w:sz w:val="20"/>
          <w:szCs w:val="20"/>
          <w:u w:val="single"/>
        </w:rPr>
        <w:t>thics Matters, No Financial Interest</w:t>
      </w:r>
      <w:r w:rsidR="008F7EA7" w:rsidRPr="00EF11B0">
        <w:rPr>
          <w:rFonts w:ascii="Arial" w:hAnsi="Arial" w:cs="Arial"/>
          <w:bCs/>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46"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47"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EE1C5F" w:rsidRPr="00EF11B0">
        <w:rPr>
          <w:rFonts w:ascii="Arial" w:hAnsi="Arial" w:cs="Arial"/>
          <w:sz w:val="20"/>
          <w:szCs w:val="20"/>
        </w:rPr>
        <w:t xml:space="preserve"> </w:t>
      </w:r>
      <w:hyperlink r:id="rId48" w:history="1">
        <w:r w:rsidR="00EE1C5F" w:rsidRPr="00EF11B0">
          <w:rPr>
            <w:rStyle w:val="Hyperlink"/>
            <w:rFonts w:ascii="Arial" w:hAnsi="Arial" w:cs="Arial"/>
            <w:sz w:val="20"/>
            <w:szCs w:val="20"/>
          </w:rPr>
          <w:t>http://utsystem.edu/offices/general-counsel/ethics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rsidR="00885AF4" w:rsidRDefault="00885AF4" w:rsidP="0045142B">
      <w:pPr>
        <w:ind w:left="720" w:hanging="720"/>
        <w:jc w:val="both"/>
        <w:rPr>
          <w:rFonts w:ascii="Arial" w:hAnsi="Arial" w:cs="Arial"/>
          <w:bCs/>
          <w:sz w:val="20"/>
          <w:szCs w:val="20"/>
        </w:rPr>
      </w:pPr>
    </w:p>
    <w:p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49"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0"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51"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52" w:anchor="Ch4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53" w:history="1">
        <w:r w:rsidR="00885AF4" w:rsidRPr="007A54A3">
          <w:rPr>
            <w:rFonts w:ascii="Arial" w:hAnsi="Arial" w:cs="Arial"/>
            <w:color w:val="0000FF"/>
            <w:sz w:val="20"/>
            <w:u w:val="single"/>
          </w:rPr>
          <w:t>https://www.ethics.state.tx.us/whatsnew/FAQ_Form1295.html</w:t>
        </w:r>
      </w:hyperlink>
      <w:r w:rsidR="00885AF4" w:rsidRPr="007A54A3">
        <w:rPr>
          <w:rFonts w:ascii="Arial" w:hAnsi="Arial" w:cs="Arial"/>
          <w:sz w:val="20"/>
        </w:rPr>
        <w:t>.</w:t>
      </w:r>
      <w:r w:rsidR="00885AF4" w:rsidRPr="007A54A3">
        <w:rPr>
          <w:rFonts w:ascii="Arial" w:hAnsi="Arial" w:cs="Arial"/>
          <w:b/>
          <w:sz w:val="20"/>
          <w:highlight w:val="cyan"/>
        </w:rPr>
        <w:t>]</w:t>
      </w:r>
    </w:p>
    <w:p w:rsidR="00C56C16" w:rsidRPr="00E17CAA" w:rsidRDefault="00C56C16" w:rsidP="00BD0CBF">
      <w:pPr>
        <w:tabs>
          <w:tab w:val="right" w:pos="720"/>
        </w:tabs>
        <w:ind w:left="720"/>
        <w:jc w:val="both"/>
        <w:rPr>
          <w:rFonts w:ascii="Arial" w:hAnsi="Arial" w:cs="Arial"/>
          <w:sz w:val="20"/>
          <w:szCs w:val="20"/>
        </w:rPr>
      </w:pPr>
    </w:p>
    <w:p w:rsidR="003339E8" w:rsidRPr="00E17CAA" w:rsidRDefault="00544EE5" w:rsidP="00D37724">
      <w:pPr>
        <w:ind w:left="720" w:hanging="720"/>
        <w:jc w:val="both"/>
        <w:rPr>
          <w:rFonts w:ascii="Arial" w:hAnsi="Arial" w:cs="Arial"/>
          <w:sz w:val="20"/>
          <w:szCs w:val="20"/>
        </w:rPr>
      </w:pPr>
      <w:r w:rsidRPr="00D437E6">
        <w:rPr>
          <w:rFonts w:ascii="Arial" w:hAnsi="Arial" w:cs="Arial"/>
          <w:sz w:val="20"/>
          <w:szCs w:val="20"/>
        </w:rPr>
        <w:t>15.7</w:t>
      </w:r>
      <w:r w:rsidRPr="00D437E6">
        <w:rPr>
          <w:rFonts w:ascii="Arial" w:hAnsi="Arial" w:cs="Arial"/>
          <w:sz w:val="20"/>
          <w:szCs w:val="20"/>
        </w:rPr>
        <w:tab/>
      </w:r>
      <w:r w:rsidR="00FC5E30" w:rsidRPr="00D437E6">
        <w:rPr>
          <w:rFonts w:ascii="Arial" w:hAnsi="Arial" w:cs="Arial"/>
          <w:sz w:val="20"/>
          <w:szCs w:val="20"/>
          <w:u w:val="single"/>
        </w:rPr>
        <w:t>Severability</w:t>
      </w:r>
      <w:r w:rsidR="00D437E6">
        <w:rPr>
          <w:rFonts w:ascii="Arial" w:hAnsi="Arial" w:cs="Arial"/>
          <w:sz w:val="20"/>
          <w:szCs w:val="20"/>
          <w:u w:val="single"/>
        </w:rPr>
        <w:t>; Titles</w:t>
      </w:r>
      <w:r w:rsidR="00FC5E30" w:rsidRPr="00D437E6">
        <w:rPr>
          <w:rFonts w:ascii="Arial" w:hAnsi="Arial" w:cs="Arial"/>
          <w:sz w:val="20"/>
          <w:szCs w:val="20"/>
        </w:rPr>
        <w:t xml:space="preserve">. 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rsidR="003339E8" w:rsidRPr="00E17CAA" w:rsidRDefault="003339E8" w:rsidP="003339E8">
      <w:pPr>
        <w:pStyle w:val="ListParagraph"/>
        <w:rPr>
          <w:rFonts w:ascii="Arial" w:hAnsi="Arial" w:cs="Arial"/>
          <w:sz w:val="20"/>
          <w:szCs w:val="20"/>
        </w:rPr>
      </w:pPr>
    </w:p>
    <w:p w:rsidR="005F0518" w:rsidRPr="00E17CAA" w:rsidRDefault="00544EE5" w:rsidP="00D37724">
      <w:pPr>
        <w:ind w:left="720" w:hanging="720"/>
        <w:jc w:val="both"/>
        <w:rPr>
          <w:rFonts w:ascii="Arial" w:hAnsi="Arial" w:cs="Arial"/>
          <w:sz w:val="20"/>
          <w:szCs w:val="20"/>
        </w:rPr>
      </w:pPr>
      <w:r w:rsidRPr="00E17CAA">
        <w:rPr>
          <w:rFonts w:ascii="Arial" w:hAnsi="Arial" w:cs="Arial"/>
          <w:sz w:val="20"/>
          <w:szCs w:val="20"/>
        </w:rPr>
        <w:t>15.8</w:t>
      </w:r>
      <w:r w:rsidRPr="00E17CAA">
        <w:rPr>
          <w:rFonts w:ascii="Arial" w:hAnsi="Arial" w:cs="Arial"/>
          <w:sz w:val="20"/>
          <w:szCs w:val="20"/>
        </w:rPr>
        <w:tab/>
      </w:r>
      <w:r w:rsidR="007B23EC" w:rsidRPr="00E17CAA">
        <w:rPr>
          <w:rFonts w:ascii="Arial" w:hAnsi="Arial" w:cs="Arial"/>
          <w:sz w:val="20"/>
          <w:szCs w:val="20"/>
          <w:u w:val="single"/>
        </w:rPr>
        <w:t>Loss of Funding</w:t>
      </w:r>
      <w:r w:rsidR="007B23EC" w:rsidRPr="00E17CAA">
        <w:rPr>
          <w:rFonts w:ascii="Arial" w:hAnsi="Arial" w:cs="Arial"/>
          <w:sz w:val="20"/>
          <w:szCs w:val="20"/>
        </w:rPr>
        <w:t>. 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rsidR="00A70F1D" w:rsidRPr="00E17CAA" w:rsidRDefault="00A70F1D" w:rsidP="00A70F1D">
      <w:pPr>
        <w:pStyle w:val="ListParagraph"/>
        <w:rPr>
          <w:rFonts w:ascii="Arial" w:hAnsi="Arial" w:cs="Arial"/>
          <w:sz w:val="20"/>
          <w:szCs w:val="20"/>
        </w:rPr>
      </w:pPr>
    </w:p>
    <w:p w:rsidR="00FC5E30" w:rsidRPr="00E17CAA" w:rsidRDefault="00544EE5" w:rsidP="00D37724">
      <w:pPr>
        <w:ind w:left="720" w:hanging="720"/>
        <w:jc w:val="both"/>
        <w:rPr>
          <w:rFonts w:ascii="Arial" w:hAnsi="Arial" w:cs="Arial"/>
          <w:sz w:val="20"/>
          <w:szCs w:val="20"/>
        </w:rPr>
      </w:pPr>
      <w:r w:rsidRPr="00E17CAA">
        <w:rPr>
          <w:rFonts w:ascii="Arial" w:hAnsi="Arial" w:cs="Arial"/>
          <w:bCs/>
          <w:color w:val="000000"/>
          <w:sz w:val="20"/>
          <w:szCs w:val="20"/>
        </w:rPr>
        <w:t>15.9</w:t>
      </w:r>
      <w:r w:rsidRPr="00E17CAA">
        <w:rPr>
          <w:rFonts w:ascii="Arial" w:hAnsi="Arial" w:cs="Arial"/>
          <w:bCs/>
          <w:color w:val="000000"/>
          <w:sz w:val="20"/>
          <w:szCs w:val="20"/>
        </w:rPr>
        <w:tab/>
      </w:r>
      <w:r w:rsidR="00A70F1D" w:rsidRPr="00E17CAA">
        <w:rPr>
          <w:rFonts w:ascii="Arial" w:hAnsi="Arial" w:cs="Arial"/>
          <w:bCs/>
          <w:color w:val="000000"/>
          <w:sz w:val="20"/>
          <w:szCs w:val="20"/>
          <w:u w:val="single"/>
        </w:rPr>
        <w:t>Limitations</w:t>
      </w:r>
      <w:r w:rsidR="00A70F1D" w:rsidRPr="00E17CAA">
        <w:rPr>
          <w:rFonts w:ascii="Arial" w:hAnsi="Arial" w:cs="Arial"/>
          <w:bCs/>
          <w:color w:val="000000"/>
          <w:sz w:val="20"/>
          <w:szCs w:val="20"/>
        </w:rPr>
        <w:t>.</w:t>
      </w:r>
      <w:r w:rsidR="00A70F1D" w:rsidRPr="00E17CAA">
        <w:rPr>
          <w:rFonts w:ascii="Arial" w:hAnsi="Arial" w:cs="Arial"/>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rsidR="009A219C" w:rsidRPr="00E17CAA" w:rsidRDefault="009A219C" w:rsidP="009A219C">
      <w:pPr>
        <w:pStyle w:val="ListParagraph"/>
        <w:rPr>
          <w:rFonts w:ascii="Arial" w:hAnsi="Arial" w:cs="Arial"/>
          <w:sz w:val="20"/>
          <w:szCs w:val="20"/>
        </w:rPr>
      </w:pPr>
    </w:p>
    <w:p w:rsidR="009A219C" w:rsidRPr="00E17CAA" w:rsidRDefault="00544EE5" w:rsidP="00D37724">
      <w:pPr>
        <w:ind w:left="720" w:hanging="720"/>
        <w:jc w:val="both"/>
        <w:rPr>
          <w:rFonts w:ascii="Arial" w:hAnsi="Arial" w:cs="Arial"/>
          <w:sz w:val="20"/>
          <w:szCs w:val="20"/>
        </w:rPr>
      </w:pPr>
      <w:r w:rsidRPr="00E17CAA">
        <w:rPr>
          <w:rFonts w:ascii="Arial" w:eastAsia="Arial Unicode MS" w:hAnsi="Arial" w:cs="Arial"/>
          <w:sz w:val="20"/>
          <w:szCs w:val="20"/>
        </w:rPr>
        <w:t>15.10</w:t>
      </w:r>
      <w:r w:rsidRPr="00E17CAA">
        <w:rPr>
          <w:rFonts w:ascii="Arial" w:eastAsia="Arial Unicode MS" w:hAnsi="Arial" w:cs="Arial"/>
          <w:sz w:val="20"/>
          <w:szCs w:val="20"/>
        </w:rPr>
        <w:tab/>
      </w:r>
      <w:r w:rsidR="009A219C" w:rsidRPr="00E77884">
        <w:rPr>
          <w:rFonts w:ascii="Arial" w:eastAsia="Arial Unicode MS" w:hAnsi="Arial"/>
          <w:sz w:val="20"/>
          <w:u w:val="single"/>
        </w:rPr>
        <w:t>Confidentiality and Safeguarding of University Records; Press Releases; Public Information</w:t>
      </w:r>
      <w:r w:rsidR="009A219C" w:rsidRPr="00E77884">
        <w:rPr>
          <w:rFonts w:ascii="Arial" w:eastAsia="Arial Unicode MS" w:hAnsi="Arial"/>
          <w:sz w:val="20"/>
        </w:rPr>
        <w:t xml:space="preserve">. 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54"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55"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Contractor acknowledges that its improper disclosure or redisclosure of personally identifiable information from University Records will result in Contractor’s exclusion from eligibility to contract with University for at least five (5) years. Contractor represents, warrants, and agrees that it will: (</w:t>
      </w:r>
      <w:r w:rsidR="00F74D06" w:rsidRPr="00E77884">
        <w:rPr>
          <w:rFonts w:ascii="Arial" w:eastAsia="Arial Unicode MS" w:hAnsi="Arial"/>
          <w:sz w:val="20"/>
        </w:rPr>
        <w:t>a</w:t>
      </w:r>
      <w:r w:rsidR="009A219C" w:rsidRPr="00E77884">
        <w:rPr>
          <w:rFonts w:ascii="Arial" w:eastAsia="Arial Unicode MS" w:hAnsi="Arial"/>
          <w:sz w:val="20"/>
        </w:rPr>
        <w:t>) hold University Records in strict confidence and will not use or disclose University Records except as (</w:t>
      </w:r>
      <w:r w:rsidR="00F74D06" w:rsidRPr="00E77884">
        <w:rPr>
          <w:rFonts w:ascii="Arial" w:eastAsia="Arial Unicode MS" w:hAnsi="Arial"/>
          <w:sz w:val="20"/>
        </w:rPr>
        <w:t>i</w:t>
      </w:r>
      <w:r w:rsidR="009A219C" w:rsidRPr="00E77884">
        <w:rPr>
          <w:rFonts w:ascii="Arial" w:eastAsia="Arial Unicode MS" w:hAnsi="Arial"/>
          <w:sz w:val="20"/>
        </w:rPr>
        <w:t>) permitted or required by this Agreement, (</w:t>
      </w:r>
      <w:r w:rsidR="00F74D06" w:rsidRPr="00E77884">
        <w:rPr>
          <w:rFonts w:ascii="Arial" w:eastAsia="Arial Unicode MS" w:hAnsi="Arial"/>
          <w:sz w:val="20"/>
        </w:rPr>
        <w:t>ii</w:t>
      </w:r>
      <w:r w:rsidR="009A219C" w:rsidRPr="00E77884">
        <w:rPr>
          <w:rFonts w:ascii="Arial" w:eastAsia="Arial Unicode MS" w:hAnsi="Arial"/>
          <w:sz w:val="20"/>
        </w:rPr>
        <w:t xml:space="preserve">) required by </w:t>
      </w:r>
      <w:r w:rsidR="00B215B6" w:rsidRPr="00E77884">
        <w:rPr>
          <w:rFonts w:ascii="Arial" w:eastAsia="Arial Unicode MS" w:hAnsi="Arial"/>
          <w:sz w:val="20"/>
        </w:rPr>
        <w:t>Applicable L</w:t>
      </w:r>
      <w:r w:rsidR="009A219C" w:rsidRPr="00E77884">
        <w:rPr>
          <w:rFonts w:ascii="Arial" w:eastAsia="Arial Unicode MS" w:hAnsi="Arial"/>
          <w:sz w:val="20"/>
        </w:rPr>
        <w:t>aw</w:t>
      </w:r>
      <w:r w:rsidR="00B215B6" w:rsidRPr="00E77884">
        <w:rPr>
          <w:rFonts w:ascii="Arial" w:eastAsia="Arial Unicode MS" w:hAnsi="Arial"/>
          <w:sz w:val="20"/>
        </w:rPr>
        <w:t>s</w:t>
      </w:r>
      <w:r w:rsidR="009A219C" w:rsidRPr="00E77884">
        <w:rPr>
          <w:rFonts w:ascii="Arial" w:eastAsia="Arial Unicode MS" w:hAnsi="Arial"/>
          <w:sz w:val="20"/>
        </w:rPr>
        <w:t>, or (</w:t>
      </w:r>
      <w:r w:rsidR="00F74D06" w:rsidRPr="00E77884">
        <w:rPr>
          <w:rFonts w:ascii="Arial" w:eastAsia="Arial Unicode MS" w:hAnsi="Arial"/>
          <w:sz w:val="20"/>
        </w:rPr>
        <w:t>iii</w:t>
      </w:r>
      <w:r w:rsidR="009A219C" w:rsidRPr="00E77884">
        <w:rPr>
          <w:rFonts w:ascii="Arial" w:eastAsia="Arial Unicode MS" w:hAnsi="Arial"/>
          <w:sz w:val="20"/>
        </w:rPr>
        <w:t>) otherwise authorized by University in writing; (</w:t>
      </w:r>
      <w:r w:rsidR="00F74D06" w:rsidRPr="00E77884">
        <w:rPr>
          <w:rFonts w:ascii="Arial" w:eastAsia="Arial Unicode MS" w:hAnsi="Arial"/>
          <w:sz w:val="20"/>
        </w:rPr>
        <w:t>b</w:t>
      </w:r>
      <w:r w:rsidR="009A219C" w:rsidRPr="00E77884">
        <w:rPr>
          <w:rFonts w:ascii="Arial" w:eastAsia="Arial Unicode MS" w:hAnsi="Arial"/>
          <w:sz w:val="20"/>
        </w:rPr>
        <w:t>) safeguard University Records according to reasonable administrative, physical and technical standards (</w:t>
      </w:r>
      <w:r w:rsidR="009A219C" w:rsidRPr="00E77884">
        <w:rPr>
          <w:rFonts w:ascii="Arial" w:hAnsi="Arial"/>
          <w:sz w:val="20"/>
        </w:rPr>
        <w:t>such as standards established by (i) the National Institute of Standards and Technology and (ii) the Center for Internet Security, as well as the Payment Card Industry Data Security Standards)</w:t>
      </w:r>
      <w:r w:rsidR="009A219C" w:rsidRPr="00E77884">
        <w:rPr>
          <w:rFonts w:ascii="Arial" w:eastAsia="Arial Unicode MS" w:hAnsi="Arial"/>
          <w:sz w:val="20"/>
        </w:rPr>
        <w:t xml:space="preserve"> that are no less rigorous than the standards by which Contractor protects its own confidential information; (</w:t>
      </w:r>
      <w:r w:rsidR="00E4683A" w:rsidRPr="00E77884">
        <w:rPr>
          <w:rFonts w:ascii="Arial" w:eastAsia="Arial Unicode MS" w:hAnsi="Arial"/>
          <w:sz w:val="20"/>
        </w:rPr>
        <w:t>c</w:t>
      </w:r>
      <w:r w:rsidR="009A219C" w:rsidRPr="00E77884">
        <w:rPr>
          <w:rFonts w:ascii="Arial" w:eastAsia="Arial Unicode MS" w:hAnsi="Arial"/>
          <w:sz w:val="20"/>
        </w:rPr>
        <w:t>) continually monitor its</w:t>
      </w:r>
      <w:r w:rsidR="009A219C" w:rsidRPr="00E77884">
        <w:rPr>
          <w:rFonts w:ascii="Arial" w:eastAsia="Arial Unicode MS" w:hAnsi="Arial" w:cs="Arial"/>
          <w:sz w:val="20"/>
          <w:szCs w:val="20"/>
        </w:rPr>
        <w:t xml:space="preserve"> operations and take any action necessary to assure that University Records are safeguarded and the confidentiality of University Records is maintained in accordance with </w:t>
      </w:r>
      <w:r w:rsidR="009A219C" w:rsidRPr="00E77884">
        <w:rPr>
          <w:rFonts w:ascii="Arial" w:hAnsi="Arial" w:cs="Arial"/>
          <w:spacing w:val="-3"/>
          <w:sz w:val="20"/>
          <w:szCs w:val="20"/>
        </w:rPr>
        <w:t xml:space="preserve">all </w:t>
      </w:r>
      <w:r w:rsidR="00835FFA" w:rsidRPr="00E77884">
        <w:rPr>
          <w:rFonts w:ascii="Arial" w:hAnsi="Arial" w:cs="Arial"/>
          <w:spacing w:val="-3"/>
          <w:sz w:val="20"/>
          <w:szCs w:val="20"/>
        </w:rPr>
        <w:t>A</w:t>
      </w:r>
      <w:r w:rsidR="009A219C" w:rsidRPr="00E77884">
        <w:rPr>
          <w:rFonts w:ascii="Arial" w:hAnsi="Arial" w:cs="Arial"/>
          <w:spacing w:val="-3"/>
          <w:sz w:val="20"/>
          <w:szCs w:val="20"/>
        </w:rPr>
        <w:t xml:space="preserve">pplicable </w:t>
      </w:r>
      <w:r w:rsidR="00835FFA" w:rsidRPr="00E77884">
        <w:rPr>
          <w:rFonts w:ascii="Arial" w:hAnsi="Arial" w:cs="Arial"/>
          <w:spacing w:val="-3"/>
          <w:sz w:val="20"/>
          <w:szCs w:val="20"/>
        </w:rPr>
        <w:t>L</w:t>
      </w:r>
      <w:r w:rsidR="009A219C" w:rsidRPr="00E77884">
        <w:rPr>
          <w:rFonts w:ascii="Arial" w:hAnsi="Arial" w:cs="Arial"/>
          <w:spacing w:val="-3"/>
          <w:sz w:val="20"/>
          <w:szCs w:val="20"/>
        </w:rPr>
        <w:t>aws</w:t>
      </w:r>
      <w:r w:rsidR="009A219C" w:rsidRPr="00E77884">
        <w:rPr>
          <w:rFonts w:ascii="Arial" w:eastAsia="Arial Unicode MS" w:hAnsi="Arial" w:cs="Arial"/>
          <w:sz w:val="20"/>
          <w:szCs w:val="20"/>
        </w:rPr>
        <w:t xml:space="preserve">, including </w:t>
      </w:r>
      <w:r w:rsidR="009A219C" w:rsidRPr="00E77884">
        <w:rPr>
          <w:rFonts w:ascii="Arial" w:hAnsi="Arial" w:cs="Arial"/>
          <w:sz w:val="20"/>
          <w:szCs w:val="20"/>
        </w:rPr>
        <w:t>FERPA and the Gramm-Leach Bliley Act</w:t>
      </w:r>
      <w:r w:rsidR="009A219C" w:rsidRPr="00E77884">
        <w:rPr>
          <w:rFonts w:ascii="Arial" w:eastAsia="Arial Unicode MS" w:hAnsi="Arial" w:cs="Arial"/>
          <w:sz w:val="20"/>
          <w:szCs w:val="20"/>
        </w:rPr>
        <w:t>, and the terms of this Agreement; and (</w:t>
      </w:r>
      <w:r w:rsidR="00E4683A" w:rsidRPr="00E77884">
        <w:rPr>
          <w:rFonts w:ascii="Arial" w:eastAsia="Arial Unicode MS" w:hAnsi="Arial" w:cs="Arial"/>
          <w:sz w:val="20"/>
          <w:szCs w:val="20"/>
        </w:rPr>
        <w:t>d</w:t>
      </w:r>
      <w:r w:rsidR="009A219C" w:rsidRPr="00E77884">
        <w:rPr>
          <w:rFonts w:ascii="Arial" w:eastAsia="Arial Unicode MS" w:hAnsi="Arial" w:cs="Arial"/>
          <w:sz w:val="20"/>
          <w:szCs w:val="20"/>
        </w:rPr>
        <w:t xml:space="preserve">) </w:t>
      </w:r>
      <w:r w:rsidR="009A219C" w:rsidRPr="00E77884">
        <w:rPr>
          <w:rFonts w:ascii="Arial" w:hAnsi="Arial" w:cs="Arial"/>
          <w:sz w:val="20"/>
          <w:szCs w:val="20"/>
        </w:rPr>
        <w:t>comply with University Rules regarding access to and use of University’s computer systems</w:t>
      </w:r>
      <w:r w:rsidR="009A219C" w:rsidRPr="00E77884">
        <w:rPr>
          <w:rFonts w:ascii="Arial" w:eastAsia="Arial Unicode MS" w:hAnsi="Arial" w:cs="Arial"/>
          <w:sz w:val="20"/>
          <w:szCs w:val="20"/>
        </w:rPr>
        <w:t>. At the request of University, Contractor agrees to provide University with a written summary of the</w:t>
      </w:r>
      <w:r w:rsidR="009A219C" w:rsidRPr="00E17CAA">
        <w:rPr>
          <w:rFonts w:ascii="Arial" w:eastAsia="Arial Unicode MS" w:hAnsi="Arial" w:cs="Arial"/>
          <w:sz w:val="20"/>
          <w:szCs w:val="20"/>
        </w:rPr>
        <w:t xml:space="preserve"> procedures Contractor uses to safeguard and maintain the confidentiality of University Records.</w:t>
      </w:r>
    </w:p>
    <w:p w:rsidR="009A219C" w:rsidRPr="00E17CAA" w:rsidRDefault="009A219C" w:rsidP="00B90560">
      <w:pPr>
        <w:ind w:left="36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B90560"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15.10.1</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Notice of Impermissible Use</w:t>
      </w:r>
      <w:r w:rsidR="009A219C" w:rsidRPr="00E17CAA">
        <w:rPr>
          <w:rFonts w:ascii="Arial" w:eastAsia="Arial Unicode MS" w:hAnsi="Arial" w:cs="Arial"/>
          <w:sz w:val="20"/>
          <w:szCs w:val="20"/>
        </w:rPr>
        <w:t>.</w:t>
      </w:r>
      <w:r w:rsidR="009A219C" w:rsidRPr="00E17CAA">
        <w:rPr>
          <w:rFonts w:ascii="Arial" w:eastAsia="Arial Unicode MS" w:hAnsi="Arial" w:cs="Arial"/>
          <w:b/>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544EE5" w:rsidRPr="00E17CAA" w:rsidRDefault="00544EE5" w:rsidP="00D37724">
      <w:pPr>
        <w:jc w:val="both"/>
        <w:rPr>
          <w:rFonts w:ascii="Arial" w:eastAsia="Arial Unicode MS" w:hAnsi="Arial" w:cs="Arial"/>
          <w:sz w:val="20"/>
          <w:szCs w:val="20"/>
        </w:rPr>
      </w:pPr>
    </w:p>
    <w:p w:rsidR="0045045D"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lastRenderedPageBreak/>
        <w:t>15.10.2</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Return of University Records</w:t>
      </w:r>
      <w:r w:rsidR="009A219C" w:rsidRPr="00E17CAA">
        <w:rPr>
          <w:rFonts w:ascii="Arial" w:eastAsia="Arial Unicode MS" w:hAnsi="Arial" w:cs="Arial"/>
          <w:sz w:val="20"/>
          <w:szCs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544EE5" w:rsidRPr="00E17CAA" w:rsidRDefault="00544EE5" w:rsidP="00D37724">
      <w:pPr>
        <w:ind w:left="1620" w:hanging="900"/>
        <w:jc w:val="both"/>
        <w:rPr>
          <w:rFonts w:ascii="Arial" w:eastAsia="Arial Unicode MS" w:hAnsi="Arial" w:cs="Arial"/>
          <w:sz w:val="20"/>
          <w:szCs w:val="20"/>
        </w:rPr>
      </w:pPr>
    </w:p>
    <w:p w:rsidR="00544EE5"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15.10.3</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Disclosure</w:t>
      </w:r>
      <w:r w:rsidR="009A219C" w:rsidRPr="00E17CAA">
        <w:rPr>
          <w:rFonts w:ascii="Arial" w:eastAsia="Arial Unicode MS" w:hAnsi="Arial" w:cs="Arial"/>
          <w:sz w:val="20"/>
          <w:szCs w:val="20"/>
        </w:rPr>
        <w:t xml:space="preserve">. If Contractor discloses any University Records to a subcontractor or agent, Contractor will require the subcontractor or agent to comply with the same restrictions and obligations as are imposed on Contractor by this Section.  </w:t>
      </w:r>
    </w:p>
    <w:p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9A219C"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15.10.4</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Press Releases</w:t>
      </w:r>
      <w:r w:rsidR="009A219C" w:rsidRPr="00E17CAA">
        <w:rPr>
          <w:rFonts w:ascii="Arial" w:eastAsia="Arial Unicode MS" w:hAnsi="Arial" w:cs="Arial"/>
          <w:sz w:val="20"/>
          <w:szCs w:val="20"/>
        </w:rPr>
        <w:t xml:space="preserve">. 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083093" w:rsidRPr="00E17CAA" w:rsidRDefault="00083093" w:rsidP="00D37724">
      <w:pPr>
        <w:ind w:left="1620" w:hanging="900"/>
        <w:jc w:val="both"/>
        <w:rPr>
          <w:rFonts w:ascii="Arial" w:hAnsi="Arial" w:cs="Arial"/>
          <w:sz w:val="20"/>
          <w:szCs w:val="20"/>
        </w:rPr>
      </w:pPr>
    </w:p>
    <w:p w:rsidR="00083093" w:rsidRPr="00E17CAA" w:rsidRDefault="00083093" w:rsidP="00D37724">
      <w:pPr>
        <w:ind w:left="1620" w:hanging="900"/>
        <w:jc w:val="both"/>
        <w:rPr>
          <w:rFonts w:ascii="Arial" w:hAnsi="Arial" w:cs="Arial"/>
          <w:b/>
          <w:sz w:val="20"/>
          <w:szCs w:val="20"/>
          <w:lang w:val="en"/>
        </w:rPr>
      </w:pPr>
      <w:r w:rsidRPr="00E17CAA">
        <w:rPr>
          <w:rFonts w:ascii="Arial" w:eastAsia="Arial Unicode MS" w:hAnsi="Arial" w:cs="Arial"/>
          <w:sz w:val="20"/>
          <w:szCs w:val="20"/>
        </w:rPr>
        <w:t>15.10.5</w:t>
      </w:r>
      <w:r w:rsidRPr="00E17CAA">
        <w:rPr>
          <w:rFonts w:ascii="Arial" w:eastAsia="Arial Unicode MS" w:hAnsi="Arial" w:cs="Arial"/>
          <w:sz w:val="20"/>
          <w:szCs w:val="20"/>
        </w:rPr>
        <w:tab/>
      </w:r>
      <w:r w:rsidR="00820F49" w:rsidRPr="00E17CAA">
        <w:rPr>
          <w:rFonts w:ascii="Arial" w:eastAsia="Arial Unicode MS" w:hAnsi="Arial" w:cs="Arial"/>
          <w:sz w:val="20"/>
          <w:szCs w:val="20"/>
          <w:u w:val="single"/>
        </w:rPr>
        <w:t>Public Information</w:t>
      </w:r>
      <w:r w:rsidR="00820F49" w:rsidRPr="00E17CAA">
        <w:rPr>
          <w:rFonts w:ascii="Arial" w:eastAsia="Arial Unicode MS" w:hAnsi="Arial" w:cs="Arial"/>
          <w:sz w:val="20"/>
          <w:szCs w:val="20"/>
        </w:rPr>
        <w:t xml:space="preserve">. 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56"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57"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58"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rsidR="00083093" w:rsidRPr="00E17CAA" w:rsidRDefault="00083093" w:rsidP="00D37724">
      <w:pPr>
        <w:ind w:left="720"/>
        <w:jc w:val="both"/>
        <w:rPr>
          <w:rFonts w:ascii="Arial" w:hAnsi="Arial" w:cs="Arial"/>
          <w:b/>
          <w:sz w:val="20"/>
          <w:szCs w:val="20"/>
          <w:lang w:val="en"/>
        </w:rPr>
      </w:pPr>
    </w:p>
    <w:p w:rsidR="009A219C" w:rsidRPr="00E17CAA" w:rsidRDefault="00083093"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15.10.6</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Termination</w:t>
      </w:r>
      <w:r w:rsidR="009A219C" w:rsidRPr="00E17CAA">
        <w:rPr>
          <w:rFonts w:ascii="Arial" w:eastAsia="Arial Unicode MS" w:hAnsi="Arial" w:cs="Arial"/>
          <w:sz w:val="20"/>
          <w:szCs w:val="20"/>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07F86" w:rsidRPr="00E17CAA" w:rsidRDefault="00C07F86" w:rsidP="00D37724">
      <w:pPr>
        <w:ind w:left="1620" w:hanging="900"/>
        <w:jc w:val="both"/>
        <w:rPr>
          <w:rFonts w:ascii="Arial" w:hAnsi="Arial" w:cs="Arial"/>
          <w:spacing w:val="-3"/>
          <w:sz w:val="20"/>
          <w:szCs w:val="20"/>
        </w:rPr>
      </w:pPr>
    </w:p>
    <w:p w:rsidR="009A219C" w:rsidRDefault="00083093" w:rsidP="00D37724">
      <w:pPr>
        <w:suppressAutoHyphens/>
        <w:ind w:left="1620" w:hanging="900"/>
        <w:jc w:val="both"/>
        <w:rPr>
          <w:rFonts w:ascii="Arial" w:eastAsia="Arial Unicode MS" w:hAnsi="Arial" w:cs="Arial"/>
          <w:sz w:val="20"/>
          <w:szCs w:val="20"/>
        </w:rPr>
      </w:pPr>
      <w:r w:rsidRPr="00E17CAA">
        <w:rPr>
          <w:rFonts w:ascii="Arial" w:eastAsia="Arial Unicode MS" w:hAnsi="Arial" w:cs="Arial"/>
          <w:sz w:val="20"/>
          <w:szCs w:val="20"/>
        </w:rPr>
        <w:t>15.10.7</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Duration</w:t>
      </w:r>
      <w:r w:rsidR="009A219C" w:rsidRPr="00E17CAA">
        <w:rPr>
          <w:rFonts w:ascii="Arial" w:eastAsia="Arial Unicode MS" w:hAnsi="Arial" w:cs="Arial"/>
          <w:sz w:val="20"/>
          <w:szCs w:val="20"/>
        </w:rPr>
        <w:t xml:space="preserve">. The restrictions and obligations under this Section will survive expiration or termination of this Agreement for any reason. </w:t>
      </w:r>
    </w:p>
    <w:p w:rsidR="00B940E8" w:rsidRDefault="00B940E8" w:rsidP="00B940E8">
      <w:pPr>
        <w:suppressAutoHyphens/>
        <w:jc w:val="both"/>
        <w:rPr>
          <w:rFonts w:ascii="Arial" w:eastAsia="Arial Unicode MS" w:hAnsi="Arial" w:cs="Arial"/>
          <w:sz w:val="20"/>
          <w:szCs w:val="20"/>
        </w:rPr>
      </w:pPr>
    </w:p>
    <w:p w:rsidR="00B940E8" w:rsidRDefault="00B940E8" w:rsidP="00B940E8">
      <w:pPr>
        <w:suppressAutoHyphens/>
        <w:ind w:left="720" w:hanging="720"/>
        <w:jc w:val="both"/>
        <w:rPr>
          <w:rFonts w:ascii="Arial" w:eastAsia="Arial Unicode MS" w:hAnsi="Arial" w:cs="Arial"/>
          <w:sz w:val="20"/>
          <w:szCs w:val="20"/>
        </w:rPr>
      </w:pP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 xml:space="preserve">Include in contracts under which the Contractor (including its subcontractors, officers, or employees) has access to a state computer system or database.  For more information, see the Texas Department of Information Resources’ website on this requirement: </w:t>
      </w:r>
      <w:hyperlink r:id="rId59" w:history="1">
        <w:r w:rsidRPr="005515C4">
          <w:rPr>
            <w:rStyle w:val="Hyperlink"/>
            <w:rFonts w:ascii="Arial" w:hAnsi="Arial" w:cs="Arial"/>
            <w:b/>
            <w:bCs/>
            <w:sz w:val="20"/>
            <w:szCs w:val="20"/>
            <w:highlight w:val="cyan"/>
          </w:rPr>
          <w:t>https://dir.texas.gov/View-About-DIR/Information-Security/Pages/Content.aspx?id=1</w:t>
        </w:r>
        <w:r w:rsidRPr="005515C4">
          <w:rPr>
            <w:rStyle w:val="Hyperlink"/>
            <w:rFonts w:ascii="Arial" w:hAnsi="Arial" w:cs="Arial"/>
            <w:b/>
            <w:bCs/>
            <w:sz w:val="20"/>
            <w:szCs w:val="20"/>
            <w:highlight w:val="cyan"/>
          </w:rPr>
          <w:t>5</w:t>
        </w:r>
        <w:r w:rsidRPr="005515C4">
          <w:rPr>
            <w:rStyle w:val="Hyperlink"/>
            <w:rFonts w:ascii="Arial" w:hAnsi="Arial" w:cs="Arial"/>
            <w:b/>
            <w:bCs/>
            <w:sz w:val="20"/>
            <w:szCs w:val="20"/>
            <w:highlight w:val="cyan"/>
          </w:rPr>
          <w:t>4</w:t>
        </w:r>
      </w:hyperlink>
      <w:r>
        <w:rPr>
          <w:rFonts w:ascii="Arial" w:hAnsi="Arial" w:cs="Arial"/>
          <w:b/>
          <w:bCs/>
          <w:sz w:val="20"/>
          <w:szCs w:val="20"/>
          <w:highlight w:val="cyan"/>
        </w:rPr>
        <w:t>):</w:t>
      </w:r>
      <w:r w:rsidRPr="005515C4">
        <w:rPr>
          <w:rFonts w:ascii="Arial" w:hAnsi="Arial" w:cs="Arial"/>
          <w:b/>
          <w:bCs/>
          <w:sz w:val="20"/>
          <w:szCs w:val="20"/>
        </w:rPr>
        <w:t xml:space="preserve"> </w:t>
      </w:r>
      <w:r w:rsidRPr="00B940E8">
        <w:rPr>
          <w:rFonts w:ascii="Arial" w:hAnsi="Arial" w:cs="Arial"/>
          <w:bCs/>
          <w:sz w:val="20"/>
          <w:szCs w:val="20"/>
        </w:rPr>
        <w:t>15.11</w:t>
      </w:r>
      <w:r w:rsidRPr="00B940E8">
        <w:rPr>
          <w:rFonts w:ascii="Arial" w:hAnsi="Arial" w:cs="Arial"/>
          <w:bCs/>
          <w:sz w:val="20"/>
          <w:szCs w:val="20"/>
        </w:rPr>
        <w:tab/>
      </w:r>
      <w:r w:rsidRPr="00B940E8">
        <w:rPr>
          <w:rFonts w:ascii="Arial" w:hAnsi="Arial" w:cs="Arial"/>
          <w:bCs/>
          <w:sz w:val="20"/>
          <w:szCs w:val="20"/>
          <w:u w:val="single"/>
        </w:rPr>
        <w:t>Cybersecurity Training Program</w:t>
      </w:r>
      <w:r w:rsidRPr="00B940E8">
        <w:rPr>
          <w:rFonts w:ascii="Arial" w:hAnsi="Arial" w:cs="Arial"/>
          <w:bCs/>
          <w:sz w:val="20"/>
          <w:szCs w:val="20"/>
        </w:rPr>
        <w:t>.</w:t>
      </w:r>
      <w:r w:rsidRPr="005515C4">
        <w:rPr>
          <w:rFonts w:ascii="Arial" w:hAnsi="Arial" w:cs="Arial"/>
          <w:b/>
          <w:bCs/>
          <w:sz w:val="20"/>
          <w:szCs w:val="20"/>
        </w:rPr>
        <w:t xml:space="preserve">  </w:t>
      </w:r>
      <w:r w:rsidRPr="005515C4">
        <w:rPr>
          <w:rFonts w:ascii="Arial" w:hAnsi="Arial" w:cs="Arial"/>
          <w:sz w:val="20"/>
          <w:szCs w:val="20"/>
        </w:rPr>
        <w:t xml:space="preserve">Pursuant to Section 2054.5192, </w:t>
      </w:r>
      <w:r w:rsidRPr="005515C4">
        <w:rPr>
          <w:rFonts w:ascii="Arial" w:hAnsi="Arial" w:cs="Arial"/>
          <w:i/>
          <w:iCs/>
          <w:sz w:val="20"/>
          <w:szCs w:val="20"/>
        </w:rPr>
        <w:t>Texas Government Code</w:t>
      </w:r>
      <w:r w:rsidRPr="005515C4">
        <w:rPr>
          <w:rFonts w:ascii="Arial" w:hAnsi="Arial" w:cs="Arial"/>
          <w:sz w:val="20"/>
          <w:szCs w:val="20"/>
        </w:rPr>
        <w:t>, Contractor and its subcontractors, officers, and employees must complete a cybersecurity training program certified under Section 2054.51</w:t>
      </w:r>
      <w:bookmarkStart w:id="33" w:name="_GoBack"/>
      <w:bookmarkEnd w:id="33"/>
      <w:r w:rsidRPr="005515C4">
        <w:rPr>
          <w:rFonts w:ascii="Arial" w:hAnsi="Arial" w:cs="Arial"/>
          <w:sz w:val="20"/>
          <w:szCs w:val="20"/>
        </w:rPr>
        <w:t xml:space="preserve">9, </w:t>
      </w:r>
      <w:r w:rsidRPr="005515C4">
        <w:rPr>
          <w:rFonts w:ascii="Arial" w:hAnsi="Arial" w:cs="Arial"/>
          <w:i/>
          <w:iCs/>
          <w:sz w:val="20"/>
          <w:szCs w:val="20"/>
        </w:rPr>
        <w:t>Texas Government Code</w:t>
      </w:r>
      <w:r w:rsidRPr="005515C4">
        <w:rPr>
          <w:rFonts w:ascii="Arial" w:hAnsi="Arial" w:cs="Arial"/>
          <w:sz w:val="20"/>
          <w:szCs w:val="20"/>
        </w:rPr>
        <w:t xml:space="preserve"> and selected by the University.  The cybersecurity training program must be completed by Contractor and its subcontractors, officers, and employees during the term and any renewal period of this Agreement.  Contractor shall verify completion of the program to the University.</w:t>
      </w:r>
      <w:r w:rsidRPr="005515C4">
        <w:rPr>
          <w:rFonts w:ascii="Arial" w:hAnsi="Arial" w:cs="Arial"/>
          <w:b/>
          <w:sz w:val="20"/>
          <w:szCs w:val="20"/>
          <w:highlight w:val="cyan"/>
        </w:rPr>
        <w:t>]</w:t>
      </w:r>
    </w:p>
    <w:p w:rsidR="00B940E8" w:rsidRDefault="00B940E8" w:rsidP="00B940E8">
      <w:pPr>
        <w:suppressAutoHyphens/>
        <w:jc w:val="both"/>
        <w:rPr>
          <w:rFonts w:ascii="Arial" w:eastAsia="Arial Unicode MS" w:hAnsi="Arial" w:cs="Arial"/>
          <w:sz w:val="20"/>
          <w:szCs w:val="20"/>
        </w:rPr>
      </w:pPr>
    </w:p>
    <w:p w:rsidR="00C00281" w:rsidRDefault="00C00281" w:rsidP="00D37724">
      <w:pPr>
        <w:suppressAutoHyphens/>
        <w:ind w:left="1620" w:hanging="900"/>
        <w:jc w:val="both"/>
        <w:rPr>
          <w:rFonts w:ascii="Arial" w:eastAsia="Arial Unicode MS" w:hAnsi="Arial" w:cs="Arial"/>
          <w:sz w:val="20"/>
          <w:szCs w:val="20"/>
        </w:rPr>
      </w:pPr>
    </w:p>
    <w:p w:rsidR="00A9072C" w:rsidRPr="00E17CAA" w:rsidRDefault="00D121E2" w:rsidP="00171C4D">
      <w:pPr>
        <w:pStyle w:val="ListContinue2"/>
        <w:keepNext/>
        <w:keepLines/>
        <w:spacing w:after="0"/>
        <w:ind w:left="0"/>
        <w:jc w:val="center"/>
        <w:rPr>
          <w:rFonts w:cs="Arial"/>
          <w:b/>
        </w:rPr>
      </w:pPr>
      <w:r w:rsidRPr="00E17CAA">
        <w:rPr>
          <w:rFonts w:cs="Arial"/>
          <w:b/>
        </w:rPr>
        <w:lastRenderedPageBreak/>
        <w:t>SECTION 16</w:t>
      </w:r>
      <w:r w:rsidR="006D4B05" w:rsidRPr="00E17CAA">
        <w:rPr>
          <w:rFonts w:cs="Arial"/>
          <w:b/>
        </w:rPr>
        <w:t>.</w:t>
      </w:r>
    </w:p>
    <w:p w:rsidR="00153AB9" w:rsidRPr="00E17CAA" w:rsidRDefault="00703924" w:rsidP="00171C4D">
      <w:pPr>
        <w:pStyle w:val="ListContinue2"/>
        <w:keepNext/>
        <w:keepLines/>
        <w:spacing w:after="0"/>
        <w:ind w:left="0"/>
        <w:jc w:val="center"/>
        <w:rPr>
          <w:rFonts w:cs="Arial"/>
          <w:b/>
          <w:bCs/>
          <w:u w:val="single"/>
        </w:rPr>
      </w:pPr>
      <w:r w:rsidRPr="00E17CAA">
        <w:rPr>
          <w:rFonts w:cs="Arial"/>
          <w:b/>
          <w:bCs/>
          <w:u w:val="single"/>
        </w:rPr>
        <w:t>ACCESS BY INDIVIDUALS WITH DISABILITIES</w:t>
      </w:r>
      <w:r w:rsidR="00E22080" w:rsidRPr="00E17CAA">
        <w:rPr>
          <w:rFonts w:cs="Arial"/>
          <w:b/>
          <w:bCs/>
          <w:u w:val="single"/>
        </w:rPr>
        <w:t xml:space="preserve"> </w:t>
      </w:r>
    </w:p>
    <w:p w:rsidR="00B64062" w:rsidRPr="00E17CAA" w:rsidRDefault="00B64062" w:rsidP="00171C4D">
      <w:pPr>
        <w:pStyle w:val="ListContinue2"/>
        <w:keepNext/>
        <w:keepLines/>
        <w:spacing w:after="0"/>
        <w:ind w:left="0"/>
        <w:jc w:val="center"/>
        <w:rPr>
          <w:rFonts w:cs="Arial"/>
          <w:b/>
          <w:bCs/>
          <w:u w:val="single"/>
        </w:rPr>
      </w:pPr>
    </w:p>
    <w:p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60"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rsidR="00356E40" w:rsidRPr="00E17CAA" w:rsidRDefault="00356E40" w:rsidP="00E77884">
      <w:pPr>
        <w:pStyle w:val="ListContinue2"/>
        <w:spacing w:after="0"/>
        <w:ind w:left="0" w:hanging="720"/>
        <w:jc w:val="both"/>
        <w:rPr>
          <w:rFonts w:cs="Arial"/>
          <w:bCs/>
        </w:rPr>
      </w:pPr>
    </w:p>
    <w:p w:rsidR="00D135E8" w:rsidRPr="00E17CAA" w:rsidRDefault="00D135E8" w:rsidP="00D135E8">
      <w:pPr>
        <w:pStyle w:val="ListContinue2"/>
        <w:spacing w:after="0"/>
        <w:ind w:left="1440" w:hanging="720"/>
        <w:rPr>
          <w:rFonts w:cs="Arial"/>
          <w:bCs/>
        </w:rPr>
      </w:pPr>
    </w:p>
    <w:p w:rsidR="00302673" w:rsidRPr="00E17CAA" w:rsidRDefault="00302673" w:rsidP="00302673">
      <w:pPr>
        <w:pStyle w:val="ListContinue2"/>
        <w:keepNext/>
        <w:keepLines/>
        <w:spacing w:after="0"/>
        <w:ind w:left="0"/>
        <w:jc w:val="center"/>
        <w:rPr>
          <w:rFonts w:cs="Arial"/>
          <w:b/>
        </w:rPr>
      </w:pPr>
      <w:r w:rsidRPr="00E17CAA">
        <w:rPr>
          <w:rFonts w:cs="Arial"/>
          <w:b/>
        </w:rPr>
        <w:t>SECTION 17.</w:t>
      </w:r>
    </w:p>
    <w:p w:rsidR="00302673" w:rsidRPr="00E17CAA" w:rsidRDefault="00302673" w:rsidP="00302673">
      <w:pPr>
        <w:pStyle w:val="ListContinue2"/>
        <w:keepNext/>
        <w:keepLines/>
        <w:spacing w:after="0"/>
        <w:ind w:left="0"/>
        <w:jc w:val="center"/>
        <w:rPr>
          <w:rFonts w:cs="Arial"/>
          <w:b/>
          <w:bCs/>
          <w:u w:val="single"/>
        </w:rPr>
      </w:pPr>
      <w:r w:rsidRPr="00E17CAA">
        <w:rPr>
          <w:rFonts w:cs="Arial"/>
          <w:b/>
          <w:bCs/>
          <w:u w:val="single"/>
        </w:rPr>
        <w:t xml:space="preserve">BOARD APPROVAL </w:t>
      </w:r>
    </w:p>
    <w:p w:rsidR="00302673" w:rsidRPr="00E17CAA" w:rsidRDefault="00302673" w:rsidP="00302673">
      <w:pPr>
        <w:pStyle w:val="ListContinue2"/>
        <w:keepNext/>
        <w:keepLines/>
        <w:spacing w:after="0"/>
        <w:ind w:left="0"/>
        <w:jc w:val="center"/>
        <w:rPr>
          <w:rFonts w:cs="Arial"/>
          <w:b/>
          <w:bCs/>
          <w:u w:val="single"/>
        </w:rPr>
      </w:pPr>
    </w:p>
    <w:p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rsidR="00225713" w:rsidRPr="00E17CAA" w:rsidRDefault="00225713" w:rsidP="00225713">
      <w:pPr>
        <w:pStyle w:val="ListContinue2"/>
        <w:keepNext/>
        <w:keepLines/>
        <w:spacing w:after="0"/>
        <w:ind w:left="0"/>
        <w:jc w:val="both"/>
        <w:rPr>
          <w:rFonts w:cs="Arial"/>
          <w:bCs/>
        </w:rPr>
      </w:pPr>
    </w:p>
    <w:p w:rsidR="00153AB9" w:rsidRPr="00E17CAA" w:rsidRDefault="00153AB9" w:rsidP="00A9072C">
      <w:pPr>
        <w:pStyle w:val="ListContinue2"/>
        <w:ind w:left="0"/>
        <w:jc w:val="center"/>
        <w:rPr>
          <w:rFonts w:cs="Arial"/>
          <w:b/>
          <w:bCs/>
        </w:rPr>
      </w:pPr>
    </w:p>
    <w:p w:rsidR="005F0518" w:rsidRPr="00E17CAA" w:rsidRDefault="00FC5E30" w:rsidP="005F0518">
      <w:pPr>
        <w:pStyle w:val="ListContinue2"/>
        <w:keepNext/>
        <w:keepLines/>
        <w:ind w:left="0"/>
        <w:jc w:val="both"/>
        <w:rPr>
          <w:rFonts w:cs="Arial"/>
        </w:rPr>
      </w:pPr>
      <w:r w:rsidRPr="00E17CAA">
        <w:rPr>
          <w:rFonts w:cs="Arial"/>
          <w:spacing w:val="-2"/>
        </w:rPr>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rsidR="005F0518" w:rsidRPr="00E17CAA" w:rsidRDefault="005F0518" w:rsidP="005F0518">
      <w:pPr>
        <w:keepNext/>
        <w:keepLines/>
        <w:spacing w:line="360" w:lineRule="auto"/>
        <w:jc w:val="both"/>
        <w:rPr>
          <w:rFonts w:ascii="Arial" w:hAnsi="Arial" w:cs="Arial"/>
          <w:sz w:val="20"/>
          <w:szCs w:val="20"/>
        </w:rPr>
      </w:pPr>
    </w:p>
    <w:p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rsidR="00FC5E30" w:rsidRPr="00E17CAA" w:rsidRDefault="00FC5E30" w:rsidP="00FC5E30">
      <w:pPr>
        <w:keepNext/>
        <w:keepLines/>
        <w:spacing w:line="360" w:lineRule="auto"/>
        <w:jc w:val="both"/>
        <w:rPr>
          <w:rFonts w:ascii="Arial" w:hAnsi="Arial" w:cs="Arial"/>
          <w:sz w:val="20"/>
          <w:szCs w:val="20"/>
        </w:rPr>
      </w:pPr>
    </w:p>
    <w:p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rsidR="00FC5E30" w:rsidRPr="00E17CAA" w:rsidRDefault="00FC5E3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p>
    <w:p w:rsidR="003176E0" w:rsidRPr="00E17CAA" w:rsidRDefault="003176E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r w:rsidRPr="00E17CAA">
        <w:rPr>
          <w:rFonts w:ascii="Arial" w:hAnsi="Arial" w:cs="Arial"/>
          <w:b/>
          <w:spacing w:val="-3"/>
          <w:sz w:val="20"/>
          <w:szCs w:val="20"/>
          <w:u w:val="single"/>
        </w:rPr>
        <w:t>Attachments:</w:t>
      </w:r>
    </w:p>
    <w:p w:rsidR="00FC5E30" w:rsidRPr="00E17CAA" w:rsidRDefault="00FC5E30" w:rsidP="00FC5E30">
      <w:pPr>
        <w:keepNext/>
        <w:tabs>
          <w:tab w:val="left" w:pos="-720"/>
        </w:tabs>
        <w:suppressAutoHyphens/>
        <w:rPr>
          <w:rFonts w:ascii="Arial" w:hAnsi="Arial" w:cs="Arial"/>
          <w:b/>
          <w:spacing w:val="-3"/>
          <w:sz w:val="20"/>
          <w:szCs w:val="20"/>
        </w:rPr>
      </w:pPr>
    </w:p>
    <w:p w:rsidR="007E16ED" w:rsidRPr="00E17CAA" w:rsidRDefault="00FC5E30" w:rsidP="00FC5E30">
      <w:pPr>
        <w:keepNext/>
        <w:tabs>
          <w:tab w:val="left" w:pos="-720"/>
        </w:tabs>
        <w:suppressAutoHyphens/>
        <w:rPr>
          <w:rFonts w:ascii="Arial" w:hAnsi="Arial" w:cs="Arial"/>
          <w:spacing w:val="-3"/>
          <w:sz w:val="20"/>
          <w:szCs w:val="20"/>
        </w:rPr>
      </w:pPr>
      <w:r w:rsidRPr="00E17CAA">
        <w:rPr>
          <w:rFonts w:ascii="Arial" w:hAnsi="Arial" w:cs="Arial"/>
          <w:b/>
          <w:spacing w:val="-3"/>
          <w:sz w:val="20"/>
          <w:szCs w:val="20"/>
          <w:u w:val="single"/>
        </w:rPr>
        <w:t>E</w:t>
      </w:r>
      <w:r w:rsidR="00F74B44" w:rsidRPr="00E17CAA">
        <w:rPr>
          <w:rFonts w:ascii="Arial" w:hAnsi="Arial" w:cs="Arial"/>
          <w:b/>
          <w:spacing w:val="-3"/>
          <w:sz w:val="20"/>
          <w:szCs w:val="20"/>
          <w:u w:val="single"/>
        </w:rPr>
        <w:t>xhibit</w:t>
      </w:r>
      <w:r w:rsidRPr="00E17CAA">
        <w:rPr>
          <w:rFonts w:ascii="Arial" w:hAnsi="Arial" w:cs="Arial"/>
          <w:b/>
          <w:spacing w:val="-3"/>
          <w:sz w:val="20"/>
          <w:szCs w:val="20"/>
          <w:u w:val="single"/>
        </w:rPr>
        <w:t xml:space="preserve"> A</w:t>
      </w:r>
      <w:r w:rsidRPr="00E17CAA">
        <w:rPr>
          <w:rFonts w:ascii="Arial" w:hAnsi="Arial" w:cs="Arial"/>
          <w:spacing w:val="-3"/>
          <w:sz w:val="20"/>
          <w:szCs w:val="20"/>
        </w:rPr>
        <w:t xml:space="preserve"> </w:t>
      </w:r>
      <w:r w:rsidRPr="00E17CAA">
        <w:rPr>
          <w:rFonts w:ascii="Arial" w:hAnsi="Arial" w:cs="Arial"/>
          <w:b/>
          <w:spacing w:val="-3"/>
          <w:sz w:val="20"/>
          <w:szCs w:val="20"/>
        </w:rPr>
        <w:t xml:space="preserve">– </w:t>
      </w:r>
      <w:r w:rsidR="007E16ED" w:rsidRPr="00E17CAA">
        <w:rPr>
          <w:rFonts w:ascii="Arial" w:hAnsi="Arial" w:cs="Arial"/>
          <w:b/>
          <w:spacing w:val="-3"/>
          <w:sz w:val="20"/>
          <w:szCs w:val="20"/>
        </w:rPr>
        <w:t>Preparation Activities and Schedule</w:t>
      </w:r>
    </w:p>
    <w:p w:rsidR="007E16ED" w:rsidRPr="00E17CAA" w:rsidRDefault="00FC5E30" w:rsidP="007E16ED">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B</w:t>
      </w:r>
      <w:r w:rsidRPr="00E17CAA">
        <w:rPr>
          <w:rFonts w:ascii="Arial" w:hAnsi="Arial" w:cs="Arial"/>
          <w:b/>
          <w:bCs/>
          <w:spacing w:val="-3"/>
          <w:sz w:val="20"/>
          <w:szCs w:val="20"/>
        </w:rPr>
        <w:t xml:space="preserve"> – </w:t>
      </w:r>
      <w:r w:rsidR="007E16ED" w:rsidRPr="00E17CAA">
        <w:rPr>
          <w:rFonts w:ascii="Arial" w:hAnsi="Arial" w:cs="Arial"/>
          <w:b/>
          <w:bCs/>
          <w:spacing w:val="-3"/>
          <w:sz w:val="20"/>
          <w:szCs w:val="20"/>
        </w:rPr>
        <w:t>Campus Locations for Equipment</w:t>
      </w:r>
    </w:p>
    <w:p w:rsidR="00FC5E30" w:rsidRPr="00E17CAA" w:rsidRDefault="007E16ED"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C</w:t>
      </w:r>
      <w:r w:rsidRPr="00E17CAA">
        <w:rPr>
          <w:rFonts w:ascii="Arial" w:hAnsi="Arial" w:cs="Arial"/>
          <w:b/>
          <w:bCs/>
          <w:spacing w:val="-3"/>
          <w:sz w:val="20"/>
          <w:szCs w:val="20"/>
        </w:rPr>
        <w:t xml:space="preserve"> – Products and </w:t>
      </w:r>
      <w:r w:rsidR="00FA7A73" w:rsidRPr="00E17CAA">
        <w:rPr>
          <w:rFonts w:ascii="Arial" w:hAnsi="Arial" w:cs="Arial"/>
          <w:b/>
          <w:bCs/>
          <w:spacing w:val="-3"/>
          <w:sz w:val="20"/>
          <w:szCs w:val="20"/>
        </w:rPr>
        <w:t>Sales Prices</w:t>
      </w:r>
    </w:p>
    <w:p w:rsidR="00FC5E30" w:rsidRPr="00E17CAA" w:rsidRDefault="00FC5E30"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D</w:t>
      </w:r>
      <w:r w:rsidRPr="00E17CAA">
        <w:rPr>
          <w:rFonts w:ascii="Arial" w:hAnsi="Arial" w:cs="Arial"/>
          <w:b/>
          <w:bCs/>
          <w:spacing w:val="-3"/>
          <w:sz w:val="20"/>
          <w:szCs w:val="20"/>
        </w:rPr>
        <w:t xml:space="preserve"> – Vending Royalty Schedule</w:t>
      </w:r>
    </w:p>
    <w:p w:rsidR="00546600" w:rsidRPr="00E17CAA" w:rsidRDefault="00896103" w:rsidP="00546600">
      <w:pPr>
        <w:keepNext/>
        <w:tabs>
          <w:tab w:val="left" w:pos="-720"/>
        </w:tabs>
        <w:suppressAutoHyphens/>
        <w:rPr>
          <w:rFonts w:ascii="Arial" w:hAnsi="Arial" w:cs="Arial"/>
          <w:b/>
          <w:bCs/>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0A7DEC" w:rsidRPr="00E17CAA">
        <w:rPr>
          <w:rFonts w:ascii="Arial" w:hAnsi="Arial" w:cs="Arial"/>
          <w:b/>
          <w:bCs/>
          <w:spacing w:val="-3"/>
          <w:sz w:val="20"/>
          <w:szCs w:val="20"/>
          <w:highlight w:val="cyan"/>
        </w:rPr>
        <w:t>:</w:t>
      </w:r>
      <w:r w:rsidR="000A7DEC" w:rsidRPr="00E17CAA">
        <w:rPr>
          <w:rFonts w:ascii="Arial" w:hAnsi="Arial" w:cs="Arial"/>
          <w:b/>
          <w:bCs/>
          <w:spacing w:val="-3"/>
          <w:sz w:val="20"/>
          <w:szCs w:val="20"/>
        </w:rPr>
        <w:t xml:space="preserve"> </w:t>
      </w:r>
      <w:r w:rsidR="00546600"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00546600" w:rsidRPr="00E17CAA">
        <w:rPr>
          <w:rFonts w:ascii="Arial" w:hAnsi="Arial" w:cs="Arial"/>
          <w:b/>
          <w:bCs/>
          <w:spacing w:val="-3"/>
          <w:sz w:val="20"/>
          <w:szCs w:val="20"/>
          <w:u w:val="single"/>
        </w:rPr>
        <w:t xml:space="preserve"> E</w:t>
      </w:r>
      <w:r w:rsidR="00546600" w:rsidRPr="00E17CAA">
        <w:rPr>
          <w:rFonts w:ascii="Arial" w:hAnsi="Arial" w:cs="Arial"/>
          <w:b/>
          <w:bCs/>
          <w:spacing w:val="-3"/>
          <w:sz w:val="20"/>
          <w:szCs w:val="20"/>
        </w:rPr>
        <w:t xml:space="preserve"> – HUB Subcontracting Plan</w:t>
      </w:r>
      <w:r w:rsidR="000A7DEC" w:rsidRPr="00E17CAA">
        <w:rPr>
          <w:rFonts w:ascii="Arial" w:hAnsi="Arial" w:cs="Arial"/>
          <w:b/>
          <w:bCs/>
          <w:spacing w:val="-3"/>
          <w:sz w:val="20"/>
          <w:szCs w:val="20"/>
          <w:highlight w:val="cyan"/>
        </w:rPr>
        <w:t>]</w:t>
      </w:r>
    </w:p>
    <w:p w:rsidR="00FC5E30" w:rsidRPr="00E17CAA" w:rsidRDefault="00FC5E30" w:rsidP="00FC5E30">
      <w:pPr>
        <w:rPr>
          <w:rFonts w:ascii="Arial" w:hAnsi="Arial" w:cs="Arial"/>
          <w:sz w:val="20"/>
          <w:szCs w:val="20"/>
        </w:rPr>
      </w:pPr>
    </w:p>
    <w:p w:rsidR="00DB7B54" w:rsidRPr="00E17CAA" w:rsidRDefault="00DB7B54">
      <w:pPr>
        <w:rPr>
          <w:rFonts w:ascii="Arial" w:hAnsi="Arial" w:cs="Arial"/>
          <w:sz w:val="20"/>
          <w:szCs w:val="20"/>
        </w:rPr>
      </w:pPr>
    </w:p>
    <w:p w:rsidR="005F649E" w:rsidRPr="00E17CAA" w:rsidRDefault="005F649E" w:rsidP="005F649E">
      <w:pPr>
        <w:keepNext/>
        <w:tabs>
          <w:tab w:val="left" w:pos="-720"/>
        </w:tabs>
        <w:suppressAutoHyphens/>
        <w:jc w:val="center"/>
        <w:rPr>
          <w:rFonts w:ascii="Arial" w:hAnsi="Arial" w:cs="Arial"/>
          <w:b/>
          <w:spacing w:val="-3"/>
          <w:sz w:val="20"/>
          <w:szCs w:val="20"/>
          <w:u w:val="single"/>
        </w:rPr>
      </w:pPr>
      <w:r w:rsidRPr="00E17CAA">
        <w:rPr>
          <w:rFonts w:ascii="Arial" w:hAnsi="Arial" w:cs="Arial"/>
          <w:sz w:val="20"/>
          <w:szCs w:val="20"/>
        </w:rPr>
        <w:br w:type="page"/>
      </w:r>
      <w:r w:rsidRPr="00E17CAA">
        <w:rPr>
          <w:rFonts w:ascii="Arial" w:hAnsi="Arial" w:cs="Arial"/>
          <w:b/>
          <w:spacing w:val="-3"/>
          <w:sz w:val="20"/>
          <w:szCs w:val="20"/>
          <w:u w:val="single"/>
        </w:rPr>
        <w:lastRenderedPageBreak/>
        <w:t>EXHIBIT A</w:t>
      </w:r>
    </w:p>
    <w:p w:rsidR="005F649E" w:rsidRPr="00E17CAA" w:rsidRDefault="005F649E" w:rsidP="005F649E">
      <w:pPr>
        <w:keepNext/>
        <w:tabs>
          <w:tab w:val="left" w:pos="-720"/>
        </w:tabs>
        <w:suppressAutoHyphens/>
        <w:jc w:val="center"/>
        <w:rPr>
          <w:rFonts w:ascii="Arial" w:hAnsi="Arial" w:cs="Arial"/>
          <w:b/>
          <w:spacing w:val="-3"/>
          <w:sz w:val="20"/>
          <w:szCs w:val="20"/>
          <w:u w:val="single"/>
        </w:rPr>
      </w:pPr>
    </w:p>
    <w:p w:rsidR="007B7E69" w:rsidRPr="00E17CAA" w:rsidRDefault="007B7E69" w:rsidP="007B7E69">
      <w:pPr>
        <w:keepNext/>
        <w:tabs>
          <w:tab w:val="left" w:pos="-720"/>
        </w:tabs>
        <w:suppressAutoHyphens/>
        <w:jc w:val="center"/>
        <w:rPr>
          <w:rFonts w:ascii="Arial" w:hAnsi="Arial" w:cs="Arial"/>
          <w:b/>
          <w:spacing w:val="-3"/>
          <w:sz w:val="20"/>
          <w:szCs w:val="20"/>
          <w:u w:val="single"/>
        </w:rPr>
      </w:pPr>
      <w:r w:rsidRPr="00E17CAA">
        <w:rPr>
          <w:rFonts w:ascii="Arial" w:hAnsi="Arial" w:cs="Arial"/>
          <w:b/>
          <w:spacing w:val="-3"/>
          <w:sz w:val="20"/>
          <w:szCs w:val="20"/>
        </w:rPr>
        <w:t>PREPARATION ACTIVITIES AND SCHEDULE</w:t>
      </w:r>
      <w:r w:rsidRPr="00E17CAA">
        <w:rPr>
          <w:rFonts w:ascii="Arial" w:hAnsi="Arial" w:cs="Arial"/>
          <w:b/>
          <w:spacing w:val="-3"/>
          <w:sz w:val="20"/>
          <w:szCs w:val="20"/>
        </w:rPr>
        <w:br w:type="page"/>
      </w:r>
      <w:r w:rsidR="003733DC" w:rsidRPr="00E17CAA">
        <w:rPr>
          <w:rFonts w:ascii="Arial" w:hAnsi="Arial" w:cs="Arial"/>
          <w:b/>
          <w:spacing w:val="-3"/>
          <w:sz w:val="20"/>
          <w:szCs w:val="20"/>
          <w:u w:val="single"/>
        </w:rPr>
        <w:lastRenderedPageBreak/>
        <w:t>EXHIBIT B</w:t>
      </w:r>
    </w:p>
    <w:p w:rsidR="003733DC" w:rsidRPr="00E17CAA" w:rsidRDefault="003733DC" w:rsidP="007B7E69">
      <w:pPr>
        <w:keepNext/>
        <w:tabs>
          <w:tab w:val="left" w:pos="-720"/>
        </w:tabs>
        <w:suppressAutoHyphens/>
        <w:jc w:val="center"/>
        <w:rPr>
          <w:rFonts w:ascii="Arial" w:hAnsi="Arial" w:cs="Arial"/>
          <w:b/>
          <w:spacing w:val="-3"/>
          <w:sz w:val="20"/>
          <w:szCs w:val="20"/>
        </w:rPr>
      </w:pPr>
    </w:p>
    <w:p w:rsidR="005F649E" w:rsidRPr="00E17CAA" w:rsidRDefault="003733DC" w:rsidP="005F649E">
      <w:pPr>
        <w:keepNext/>
        <w:tabs>
          <w:tab w:val="left" w:pos="-720"/>
        </w:tabs>
        <w:suppressAutoHyphens/>
        <w:jc w:val="center"/>
        <w:rPr>
          <w:rFonts w:ascii="Arial" w:hAnsi="Arial" w:cs="Arial"/>
          <w:b/>
          <w:caps/>
          <w:spacing w:val="-3"/>
          <w:sz w:val="20"/>
          <w:szCs w:val="20"/>
        </w:rPr>
      </w:pPr>
      <w:r w:rsidRPr="00E17CAA">
        <w:rPr>
          <w:rFonts w:ascii="Arial" w:hAnsi="Arial" w:cs="Arial"/>
          <w:b/>
          <w:bCs/>
          <w:caps/>
          <w:spacing w:val="-3"/>
          <w:sz w:val="20"/>
          <w:szCs w:val="20"/>
        </w:rPr>
        <w:t>CAMPUS</w:t>
      </w:r>
      <w:r w:rsidR="005F649E" w:rsidRPr="00E17CAA">
        <w:rPr>
          <w:rFonts w:ascii="Arial" w:hAnsi="Arial" w:cs="Arial"/>
          <w:b/>
          <w:bCs/>
          <w:caps/>
          <w:spacing w:val="-3"/>
          <w:sz w:val="20"/>
          <w:szCs w:val="20"/>
        </w:rPr>
        <w:t xml:space="preserve"> Locations</w:t>
      </w:r>
      <w:r w:rsidRPr="00E17CAA">
        <w:rPr>
          <w:rFonts w:ascii="Arial" w:hAnsi="Arial" w:cs="Arial"/>
          <w:b/>
          <w:bCs/>
          <w:caps/>
          <w:spacing w:val="-3"/>
          <w:sz w:val="20"/>
          <w:szCs w:val="20"/>
        </w:rPr>
        <w:t xml:space="preserve"> FOR EQUIPMENT</w:t>
      </w:r>
    </w:p>
    <w:p w:rsidR="005F649E" w:rsidRPr="00E17CAA" w:rsidRDefault="005F649E" w:rsidP="005F649E">
      <w:pPr>
        <w:keepNext/>
        <w:tabs>
          <w:tab w:val="left" w:pos="-720"/>
        </w:tabs>
        <w:suppressAutoHyphens/>
        <w:rPr>
          <w:rFonts w:ascii="Arial" w:hAnsi="Arial" w:cs="Arial"/>
          <w:b/>
          <w:bCs/>
          <w:spacing w:val="-3"/>
          <w:sz w:val="20"/>
          <w:szCs w:val="20"/>
        </w:rPr>
      </w:pPr>
    </w:p>
    <w:p w:rsidR="005F649E" w:rsidRPr="00E17CAA" w:rsidRDefault="005F649E" w:rsidP="005F649E">
      <w:pPr>
        <w:tabs>
          <w:tab w:val="left" w:pos="0"/>
          <w:tab w:val="left" w:pos="4860"/>
          <w:tab w:val="left" w:pos="7200"/>
          <w:tab w:val="right" w:pos="10800"/>
        </w:tabs>
        <w:rPr>
          <w:rFonts w:ascii="Arial" w:hAnsi="Arial" w:cs="Arial"/>
          <w:b/>
          <w:sz w:val="20"/>
          <w:szCs w:val="20"/>
        </w:rPr>
      </w:pPr>
    </w:p>
    <w:p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rsidR="005F649E" w:rsidRPr="00E17CAA" w:rsidRDefault="005F649E" w:rsidP="00E02742">
      <w:pPr>
        <w:tabs>
          <w:tab w:val="left" w:pos="720"/>
        </w:tabs>
        <w:ind w:left="720"/>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B55F7A" w:rsidRPr="00E17CAA">
        <w:rPr>
          <w:rFonts w:ascii="Arial" w:hAnsi="Arial" w:cs="Arial"/>
          <w:b/>
          <w:caps/>
          <w:sz w:val="20"/>
          <w:szCs w:val="20"/>
          <w:u w:val="single"/>
        </w:rPr>
        <w:t>c</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B55F7A" w:rsidP="005F649E">
      <w:pPr>
        <w:tabs>
          <w:tab w:val="left" w:pos="720"/>
        </w:tabs>
        <w:ind w:left="1440" w:hanging="720"/>
        <w:jc w:val="center"/>
        <w:rPr>
          <w:rFonts w:ascii="Arial" w:hAnsi="Arial" w:cs="Arial"/>
          <w:b/>
          <w:caps/>
          <w:sz w:val="20"/>
          <w:szCs w:val="20"/>
        </w:rPr>
      </w:pPr>
      <w:r w:rsidRPr="00E17CAA">
        <w:rPr>
          <w:rFonts w:ascii="Arial" w:hAnsi="Arial" w:cs="Arial"/>
          <w:b/>
          <w:caps/>
          <w:sz w:val="20"/>
          <w:szCs w:val="20"/>
        </w:rPr>
        <w:t>pRODUCTS AND PRODUCT PRICING LIST</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5F649E" w:rsidP="00E02742">
      <w:pPr>
        <w:keepNext/>
        <w:keepLines/>
        <w:jc w:val="center"/>
        <w:rPr>
          <w:rFonts w:ascii="Arial" w:hAnsi="Arial" w:cs="Arial"/>
          <w:sz w:val="20"/>
          <w:szCs w:val="20"/>
        </w:rPr>
      </w:pPr>
    </w:p>
    <w:p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5670"/>
        </w:tabs>
        <w:jc w:val="center"/>
        <w:rPr>
          <w:rFonts w:ascii="Arial" w:hAnsi="Arial" w:cs="Arial"/>
          <w:sz w:val="20"/>
          <w:szCs w:val="20"/>
        </w:rPr>
      </w:pPr>
    </w:p>
    <w:p w:rsidR="005F649E" w:rsidRPr="00E17CAA" w:rsidRDefault="005F649E" w:rsidP="005F649E">
      <w:pPr>
        <w:tabs>
          <w:tab w:val="left" w:pos="5670"/>
        </w:tabs>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4142D2" w:rsidRPr="00E17CAA">
        <w:rPr>
          <w:rFonts w:ascii="Arial" w:hAnsi="Arial" w:cs="Arial"/>
          <w:b/>
          <w:caps/>
          <w:sz w:val="20"/>
          <w:szCs w:val="20"/>
          <w:u w:val="single"/>
        </w:rPr>
        <w:t>d</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jc w:val="center"/>
        <w:rPr>
          <w:rFonts w:ascii="Arial" w:hAnsi="Arial" w:cs="Arial"/>
          <w:b/>
          <w:caps/>
          <w:sz w:val="20"/>
          <w:szCs w:val="20"/>
        </w:rPr>
      </w:pPr>
      <w:r w:rsidRPr="00E17CAA">
        <w:rPr>
          <w:rFonts w:ascii="Arial" w:hAnsi="Arial" w:cs="Arial"/>
          <w:b/>
          <w:caps/>
          <w:sz w:val="20"/>
          <w:szCs w:val="20"/>
        </w:rPr>
        <w:t>VENDING ROYALT</w:t>
      </w:r>
      <w:r w:rsidR="003176E0" w:rsidRPr="00E17CAA">
        <w:rPr>
          <w:rFonts w:ascii="Arial" w:hAnsi="Arial" w:cs="Arial"/>
          <w:b/>
          <w:caps/>
          <w:sz w:val="20"/>
          <w:szCs w:val="20"/>
        </w:rPr>
        <w:t>Y</w:t>
      </w:r>
      <w:r w:rsidRPr="00E17CAA">
        <w:rPr>
          <w:rFonts w:ascii="Arial" w:hAnsi="Arial" w:cs="Arial"/>
          <w:b/>
          <w:caps/>
          <w:sz w:val="20"/>
          <w:szCs w:val="20"/>
        </w:rPr>
        <w:t xml:space="preserve"> SCHEDULE</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ind w:left="720"/>
        <w:jc w:val="center"/>
        <w:rPr>
          <w:rFonts w:ascii="Arial" w:hAnsi="Arial" w:cs="Arial"/>
          <w:b/>
          <w:sz w:val="20"/>
          <w:szCs w:val="20"/>
          <w:u w:val="single"/>
        </w:rPr>
      </w:pPr>
      <w:r w:rsidRPr="00E17CAA">
        <w:rPr>
          <w:rFonts w:ascii="Arial" w:hAnsi="Arial" w:cs="Arial"/>
          <w:b/>
          <w:sz w:val="20"/>
          <w:szCs w:val="20"/>
          <w:highlight w:val="cyan"/>
        </w:rPr>
        <w:br w:type="page"/>
      </w:r>
      <w:r w:rsidR="005F649E" w:rsidRPr="00E17CAA">
        <w:rPr>
          <w:rFonts w:ascii="Arial" w:hAnsi="Arial" w:cs="Arial"/>
          <w:b/>
          <w:sz w:val="20"/>
          <w:szCs w:val="20"/>
          <w:highlight w:val="cyan"/>
        </w:rPr>
        <w:lastRenderedPageBreak/>
        <w:t>[Option:</w:t>
      </w:r>
      <w:r w:rsidR="005F649E" w:rsidRPr="00E17CAA">
        <w:rPr>
          <w:rFonts w:ascii="Arial" w:hAnsi="Arial" w:cs="Arial"/>
          <w:b/>
          <w:sz w:val="20"/>
          <w:szCs w:val="20"/>
        </w:rPr>
        <w:t xml:space="preserve"> </w:t>
      </w:r>
      <w:r w:rsidR="005F649E" w:rsidRPr="00E17CAA">
        <w:rPr>
          <w:rFonts w:ascii="Arial" w:hAnsi="Arial" w:cs="Arial"/>
          <w:b/>
          <w:sz w:val="20"/>
          <w:szCs w:val="20"/>
          <w:u w:val="single"/>
        </w:rPr>
        <w:t xml:space="preserve">EXHIBIT </w:t>
      </w:r>
      <w:r w:rsidRPr="00E17CAA">
        <w:rPr>
          <w:rFonts w:ascii="Arial" w:hAnsi="Arial" w:cs="Arial"/>
          <w:b/>
          <w:sz w:val="20"/>
          <w:szCs w:val="20"/>
          <w:u w:val="single"/>
        </w:rPr>
        <w:t>E</w:t>
      </w:r>
    </w:p>
    <w:p w:rsidR="005F649E" w:rsidRPr="00E17CAA" w:rsidRDefault="005F649E" w:rsidP="005F649E">
      <w:pPr>
        <w:tabs>
          <w:tab w:val="left" w:pos="5670"/>
        </w:tabs>
        <w:ind w:left="720"/>
        <w:jc w:val="center"/>
        <w:rPr>
          <w:rFonts w:ascii="Arial" w:hAnsi="Arial" w:cs="Arial"/>
          <w:b/>
          <w:sz w:val="20"/>
          <w:szCs w:val="20"/>
          <w:u w:val="single"/>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b/>
          <w:caps/>
          <w:sz w:val="20"/>
          <w:szCs w:val="20"/>
        </w:rPr>
        <w:t>HUB Subcontracting Plan</w:t>
      </w: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i/>
          <w:caps/>
          <w:sz w:val="20"/>
          <w:szCs w:val="20"/>
        </w:rPr>
        <w:t>Attach if applicable</w:t>
      </w:r>
      <w:r w:rsidRPr="00E17CAA">
        <w:rPr>
          <w:rFonts w:ascii="Arial" w:hAnsi="Arial" w:cs="Arial"/>
          <w:b/>
          <w:caps/>
          <w:sz w:val="20"/>
          <w:szCs w:val="20"/>
          <w:highlight w:val="cyan"/>
        </w:rPr>
        <w:t>]</w:t>
      </w:r>
    </w:p>
    <w:p w:rsidR="005F649E" w:rsidRPr="00E17CAA" w:rsidRDefault="005F649E" w:rsidP="005F649E">
      <w:pPr>
        <w:rPr>
          <w:rFonts w:ascii="Arial" w:hAnsi="Arial" w:cs="Arial"/>
          <w:sz w:val="20"/>
          <w:szCs w:val="20"/>
        </w:rPr>
      </w:pPr>
    </w:p>
    <w:sectPr w:rsidR="005F649E" w:rsidRPr="00E17CAA" w:rsidSect="00B669CD">
      <w:headerReference w:type="default"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E8" w:rsidRDefault="00B940E8">
      <w:r>
        <w:separator/>
      </w:r>
    </w:p>
  </w:endnote>
  <w:endnote w:type="continuationSeparator" w:id="0">
    <w:p w:rsidR="00B940E8" w:rsidRDefault="00B940E8">
      <w:r>
        <w:continuationSeparator/>
      </w:r>
    </w:p>
  </w:endnote>
  <w:endnote w:type="continuationNotice" w:id="1">
    <w:p w:rsidR="00B940E8" w:rsidRDefault="00B94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Pr>
        <w:rFonts w:ascii="Arial" w:hAnsi="Arial" w:cs="Arial"/>
        <w:noProof/>
        <w:sz w:val="20"/>
        <w:szCs w:val="20"/>
      </w:rPr>
      <w:t>25</w:t>
    </w:r>
    <w:r w:rsidRPr="00DA7529">
      <w:rPr>
        <w:rFonts w:ascii="Arial" w:hAnsi="Arial" w:cs="Arial"/>
        <w:noProof/>
        <w:sz w:val="20"/>
        <w:szCs w:val="20"/>
      </w:rPr>
      <w:fldChar w:fldCharType="end"/>
    </w:r>
  </w:p>
  <w:p w:rsidR="00B940E8" w:rsidRDefault="00B940E8"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E8" w:rsidRDefault="00B940E8">
      <w:r>
        <w:separator/>
      </w:r>
    </w:p>
  </w:footnote>
  <w:footnote w:type="continuationSeparator" w:id="0">
    <w:p w:rsidR="00B940E8" w:rsidRDefault="00B940E8">
      <w:r>
        <w:continuationSeparator/>
      </w:r>
    </w:p>
  </w:footnote>
  <w:footnote w:type="continuationNotice" w:id="1">
    <w:p w:rsidR="00B940E8" w:rsidRDefault="00B94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E8" w:rsidRDefault="00B940E8" w:rsidP="005F0518">
    <w:pPr>
      <w:pStyle w:val="Header"/>
      <w:jc w:val="right"/>
      <w:rPr>
        <w:b/>
        <w:i/>
        <w:color w:val="FF0000"/>
      </w:rPr>
    </w:pPr>
    <w:r w:rsidRPr="009A7E86">
      <w:rPr>
        <w:b/>
        <w:i/>
        <w:color w:val="FF0000"/>
      </w:rPr>
      <w:t xml:space="preserve">Revised </w:t>
    </w:r>
    <w:r>
      <w:rPr>
        <w:b/>
        <w:i/>
        <w:color w:val="FF0000"/>
      </w:rPr>
      <w:t>9</w:t>
    </w:r>
    <w:r w:rsidRPr="009A7E86">
      <w:rPr>
        <w:b/>
        <w:i/>
        <w:color w:val="FF0000"/>
      </w:rPr>
      <w:t>/</w:t>
    </w:r>
    <w:r>
      <w:rPr>
        <w:b/>
        <w:i/>
        <w:color w:val="FF0000"/>
      </w:rPr>
      <w:t>13</w:t>
    </w:r>
    <w:r w:rsidRPr="009A7E86">
      <w:rPr>
        <w:b/>
        <w:i/>
        <w:color w:val="FF0000"/>
      </w:rPr>
      <w:t>/201</w:t>
    </w:r>
    <w:r>
      <w:rPr>
        <w:b/>
        <w:i/>
        <w:color w:val="FF0000"/>
      </w:rPr>
      <w:t>9</w:t>
    </w:r>
  </w:p>
  <w:p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SERVICES</w:t>
      </w:r>
      <w:r>
        <w:rPr>
          <w:rStyle w:val="Hyperlink"/>
          <w:rFonts w:cs="Arial"/>
          <w:b/>
          <w:szCs w:val="22"/>
        </w:rPr>
        <w:t xml:space="preserve"> </w:t>
      </w:r>
      <w:r w:rsidRPr="00094A2B">
        <w:rPr>
          <w:rStyle w:val="Hyperlink"/>
          <w:rFonts w:cs="Arial"/>
          <w:b/>
          <w:szCs w:val="22"/>
        </w:rPr>
        <w:t>CONTRACTS</w:t>
      </w:r>
    </w:hyperlink>
    <w:r>
      <w:rPr>
        <w:rFonts w:cs="Arial"/>
        <w:b/>
        <w:szCs w:val="22"/>
      </w:rPr>
      <w:t xml:space="preserve">. </w:t>
    </w:r>
  </w:p>
  <w:p w:rsidR="00B940E8" w:rsidRPr="003A36FF" w:rsidRDefault="00B940E8" w:rsidP="003A36FF">
    <w:pPr>
      <w:pStyle w:val="Header"/>
      <w:jc w:val="left"/>
      <w:rPr>
        <w:b/>
        <w:color w:val="FF0000"/>
      </w:rPr>
    </w:pPr>
  </w:p>
  <w:p w:rsidR="00B940E8" w:rsidRPr="005F0518" w:rsidRDefault="00B940E8"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7"/>
  </w:num>
  <w:num w:numId="6">
    <w:abstractNumId w:val="6"/>
  </w:num>
  <w:num w:numId="7">
    <w:abstractNumId w:val="0"/>
  </w:num>
  <w:num w:numId="8">
    <w:abstractNumId w:val="16"/>
  </w:num>
  <w:num w:numId="9">
    <w:abstractNumId w:val="18"/>
  </w:num>
  <w:num w:numId="10">
    <w:abstractNumId w:val="17"/>
  </w:num>
  <w:num w:numId="11">
    <w:abstractNumId w:val="14"/>
  </w:num>
  <w:num w:numId="12">
    <w:abstractNumId w:val="21"/>
  </w:num>
  <w:num w:numId="13">
    <w:abstractNumId w:val="19"/>
  </w:num>
  <w:num w:numId="14">
    <w:abstractNumId w:val="8"/>
  </w:num>
  <w:num w:numId="15">
    <w:abstractNumId w:val="10"/>
  </w:num>
  <w:num w:numId="16">
    <w:abstractNumId w:val="15"/>
  </w:num>
  <w:num w:numId="17">
    <w:abstractNumId w:val="9"/>
  </w:num>
  <w:num w:numId="18">
    <w:abstractNumId w:val="2"/>
  </w:num>
  <w:num w:numId="19">
    <w:abstractNumId w:val="12"/>
  </w:num>
  <w:num w:numId="20">
    <w:abstractNumId w:val="1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900D3"/>
    <w:rsid w:val="00090B1E"/>
    <w:rsid w:val="00090E97"/>
    <w:rsid w:val="00094A2B"/>
    <w:rsid w:val="00097135"/>
    <w:rsid w:val="000979D1"/>
    <w:rsid w:val="00097E8D"/>
    <w:rsid w:val="000A204E"/>
    <w:rsid w:val="000A3164"/>
    <w:rsid w:val="000A7DEC"/>
    <w:rsid w:val="000B0A61"/>
    <w:rsid w:val="000B0BEB"/>
    <w:rsid w:val="000B110F"/>
    <w:rsid w:val="000B43AF"/>
    <w:rsid w:val="000C03F3"/>
    <w:rsid w:val="000C1ABE"/>
    <w:rsid w:val="000D2DBB"/>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44D9"/>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5A84"/>
    <w:rsid w:val="00176BBF"/>
    <w:rsid w:val="00176EE3"/>
    <w:rsid w:val="00181EAC"/>
    <w:rsid w:val="00186BD0"/>
    <w:rsid w:val="00187131"/>
    <w:rsid w:val="00191569"/>
    <w:rsid w:val="0019175F"/>
    <w:rsid w:val="00196671"/>
    <w:rsid w:val="001A1430"/>
    <w:rsid w:val="001A2FE5"/>
    <w:rsid w:val="001A64D2"/>
    <w:rsid w:val="001B09E2"/>
    <w:rsid w:val="001B53D4"/>
    <w:rsid w:val="001B7DA1"/>
    <w:rsid w:val="001C565E"/>
    <w:rsid w:val="001D0289"/>
    <w:rsid w:val="001D2970"/>
    <w:rsid w:val="001D3C6D"/>
    <w:rsid w:val="001D4B95"/>
    <w:rsid w:val="001D5E5B"/>
    <w:rsid w:val="001D6511"/>
    <w:rsid w:val="001E10C7"/>
    <w:rsid w:val="001E30EE"/>
    <w:rsid w:val="001E3E0E"/>
    <w:rsid w:val="001E3F3A"/>
    <w:rsid w:val="001E519A"/>
    <w:rsid w:val="001E5414"/>
    <w:rsid w:val="001E64C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D0E59"/>
    <w:rsid w:val="002D501C"/>
    <w:rsid w:val="002E165A"/>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4CE6"/>
    <w:rsid w:val="0040764D"/>
    <w:rsid w:val="00410FF1"/>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26"/>
    <w:rsid w:val="00447FD8"/>
    <w:rsid w:val="0045045D"/>
    <w:rsid w:val="0045142B"/>
    <w:rsid w:val="00455C2E"/>
    <w:rsid w:val="00455E6F"/>
    <w:rsid w:val="00456544"/>
    <w:rsid w:val="004606B6"/>
    <w:rsid w:val="00461E1B"/>
    <w:rsid w:val="00464518"/>
    <w:rsid w:val="00470A55"/>
    <w:rsid w:val="00473FBA"/>
    <w:rsid w:val="00475344"/>
    <w:rsid w:val="004804C5"/>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5B8B"/>
    <w:rsid w:val="004C6453"/>
    <w:rsid w:val="004C71F4"/>
    <w:rsid w:val="004D1572"/>
    <w:rsid w:val="004D28E9"/>
    <w:rsid w:val="004D2EF9"/>
    <w:rsid w:val="004D683F"/>
    <w:rsid w:val="004D6EFD"/>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C4FDE"/>
    <w:rsid w:val="005C7318"/>
    <w:rsid w:val="005D059D"/>
    <w:rsid w:val="005D7765"/>
    <w:rsid w:val="005E2ED7"/>
    <w:rsid w:val="005F035C"/>
    <w:rsid w:val="005F0518"/>
    <w:rsid w:val="005F30DE"/>
    <w:rsid w:val="005F4539"/>
    <w:rsid w:val="005F649E"/>
    <w:rsid w:val="00600393"/>
    <w:rsid w:val="006035A7"/>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1AB3"/>
    <w:rsid w:val="00672F2C"/>
    <w:rsid w:val="00675DF8"/>
    <w:rsid w:val="006907FD"/>
    <w:rsid w:val="00691A00"/>
    <w:rsid w:val="00692CFB"/>
    <w:rsid w:val="00695DEE"/>
    <w:rsid w:val="00696C62"/>
    <w:rsid w:val="00697B66"/>
    <w:rsid w:val="006A471F"/>
    <w:rsid w:val="006B1034"/>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534"/>
    <w:rsid w:val="007A0AB2"/>
    <w:rsid w:val="007A1567"/>
    <w:rsid w:val="007A4ADF"/>
    <w:rsid w:val="007A4B03"/>
    <w:rsid w:val="007A52EF"/>
    <w:rsid w:val="007A6FFB"/>
    <w:rsid w:val="007A7E2A"/>
    <w:rsid w:val="007B06E9"/>
    <w:rsid w:val="007B0F93"/>
    <w:rsid w:val="007B23EC"/>
    <w:rsid w:val="007B3E33"/>
    <w:rsid w:val="007B7252"/>
    <w:rsid w:val="007B748E"/>
    <w:rsid w:val="007B7E69"/>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41637"/>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2369"/>
    <w:rsid w:val="008A6F48"/>
    <w:rsid w:val="008B026E"/>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6372"/>
    <w:rsid w:val="00A06DB9"/>
    <w:rsid w:val="00A10B9B"/>
    <w:rsid w:val="00A125F3"/>
    <w:rsid w:val="00A12B17"/>
    <w:rsid w:val="00A13CE6"/>
    <w:rsid w:val="00A14082"/>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5270"/>
    <w:rsid w:val="00A85FC1"/>
    <w:rsid w:val="00A85FED"/>
    <w:rsid w:val="00A861DC"/>
    <w:rsid w:val="00A86BE8"/>
    <w:rsid w:val="00A8731A"/>
    <w:rsid w:val="00A9072C"/>
    <w:rsid w:val="00A91266"/>
    <w:rsid w:val="00A93929"/>
    <w:rsid w:val="00A94CA3"/>
    <w:rsid w:val="00A97056"/>
    <w:rsid w:val="00A97533"/>
    <w:rsid w:val="00AA0857"/>
    <w:rsid w:val="00AA20F2"/>
    <w:rsid w:val="00AA3AEA"/>
    <w:rsid w:val="00AA40B2"/>
    <w:rsid w:val="00AA4880"/>
    <w:rsid w:val="00AA5105"/>
    <w:rsid w:val="00AA6002"/>
    <w:rsid w:val="00AA6134"/>
    <w:rsid w:val="00AA66EA"/>
    <w:rsid w:val="00AA7BD3"/>
    <w:rsid w:val="00AB1A31"/>
    <w:rsid w:val="00AB3C2F"/>
    <w:rsid w:val="00AB646B"/>
    <w:rsid w:val="00AB7DF4"/>
    <w:rsid w:val="00AC4EFF"/>
    <w:rsid w:val="00AC6867"/>
    <w:rsid w:val="00AC6904"/>
    <w:rsid w:val="00AC798D"/>
    <w:rsid w:val="00AD2841"/>
    <w:rsid w:val="00AD5E0C"/>
    <w:rsid w:val="00AD6F9F"/>
    <w:rsid w:val="00AE11FC"/>
    <w:rsid w:val="00AE3C76"/>
    <w:rsid w:val="00AE475E"/>
    <w:rsid w:val="00AF3345"/>
    <w:rsid w:val="00B006BD"/>
    <w:rsid w:val="00B00A8F"/>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2BCF"/>
    <w:rsid w:val="00BD302B"/>
    <w:rsid w:val="00BD70BD"/>
    <w:rsid w:val="00BD7AB6"/>
    <w:rsid w:val="00BE22CB"/>
    <w:rsid w:val="00BE30BC"/>
    <w:rsid w:val="00BE4866"/>
    <w:rsid w:val="00BE5505"/>
    <w:rsid w:val="00BE5E5B"/>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6677"/>
    <w:rsid w:val="00C473B7"/>
    <w:rsid w:val="00C50CD5"/>
    <w:rsid w:val="00C50FE4"/>
    <w:rsid w:val="00C557EA"/>
    <w:rsid w:val="00C56C16"/>
    <w:rsid w:val="00C6094D"/>
    <w:rsid w:val="00C65F70"/>
    <w:rsid w:val="00C66170"/>
    <w:rsid w:val="00C74E00"/>
    <w:rsid w:val="00C815C0"/>
    <w:rsid w:val="00C83035"/>
    <w:rsid w:val="00C84249"/>
    <w:rsid w:val="00C86556"/>
    <w:rsid w:val="00C93C34"/>
    <w:rsid w:val="00C93FFC"/>
    <w:rsid w:val="00C94B51"/>
    <w:rsid w:val="00C94EB4"/>
    <w:rsid w:val="00CA04F9"/>
    <w:rsid w:val="00CC2D92"/>
    <w:rsid w:val="00CC4A91"/>
    <w:rsid w:val="00CD1DFA"/>
    <w:rsid w:val="00CD30C5"/>
    <w:rsid w:val="00CD6085"/>
    <w:rsid w:val="00CD64F2"/>
    <w:rsid w:val="00CD656E"/>
    <w:rsid w:val="00CD750D"/>
    <w:rsid w:val="00CE34A8"/>
    <w:rsid w:val="00CE3A85"/>
    <w:rsid w:val="00CE4334"/>
    <w:rsid w:val="00CF1FD8"/>
    <w:rsid w:val="00D003DE"/>
    <w:rsid w:val="00D04D29"/>
    <w:rsid w:val="00D121E2"/>
    <w:rsid w:val="00D135E8"/>
    <w:rsid w:val="00D142F7"/>
    <w:rsid w:val="00D1436C"/>
    <w:rsid w:val="00D168AC"/>
    <w:rsid w:val="00D16BE0"/>
    <w:rsid w:val="00D20287"/>
    <w:rsid w:val="00D2510C"/>
    <w:rsid w:val="00D2566A"/>
    <w:rsid w:val="00D25CD8"/>
    <w:rsid w:val="00D262CD"/>
    <w:rsid w:val="00D26B3C"/>
    <w:rsid w:val="00D331C5"/>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3139"/>
    <w:rsid w:val="00D76D94"/>
    <w:rsid w:val="00D80E8A"/>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D1FCE"/>
    <w:rsid w:val="00ED2F54"/>
    <w:rsid w:val="00ED4707"/>
    <w:rsid w:val="00ED558B"/>
    <w:rsid w:val="00ED5C22"/>
    <w:rsid w:val="00ED5F2D"/>
    <w:rsid w:val="00ED62E1"/>
    <w:rsid w:val="00EE1C5F"/>
    <w:rsid w:val="00EE280B"/>
    <w:rsid w:val="00EE3275"/>
    <w:rsid w:val="00EE7B4E"/>
    <w:rsid w:val="00EF0997"/>
    <w:rsid w:val="00EF0F31"/>
    <w:rsid w:val="00EF11B0"/>
    <w:rsid w:val="00EF3F4A"/>
    <w:rsid w:val="00EF524F"/>
    <w:rsid w:val="00EF7315"/>
    <w:rsid w:val="00F04E4D"/>
    <w:rsid w:val="00F065BD"/>
    <w:rsid w:val="00F065F3"/>
    <w:rsid w:val="00F13967"/>
    <w:rsid w:val="00F14067"/>
    <w:rsid w:val="00F145AA"/>
    <w:rsid w:val="00F202FE"/>
    <w:rsid w:val="00F21709"/>
    <w:rsid w:val="00F277A1"/>
    <w:rsid w:val="00F32B2E"/>
    <w:rsid w:val="00F33D22"/>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3462"/>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952810"/>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671AB3"/>
    <w:pPr>
      <w:keepNext/>
      <w:tabs>
        <w:tab w:val="right" w:pos="8376"/>
      </w:tabs>
      <w:jc w:val="center"/>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26" Type="http://schemas.openxmlformats.org/officeDocument/2006/relationships/hyperlink" Target="http://www.statutes.legis.state.tx.us/Docs/GV/htm/GV.2270.v2.htm" TargetMode="External"/><Relationship Id="rId39" Type="http://schemas.openxmlformats.org/officeDocument/2006/relationships/hyperlink" Target="http://texreg.sos.state.tx.us/public/readtac$ext.TacPage?sl=R&amp;app=9&amp;p_dir=&amp;p_rloc=&amp;p_tloc=&amp;p_ploc=&amp;pg=1&amp;p_tac=&amp;ti=34&amp;pt=1&amp;ch=20&amp;rl=285" TargetMode="External"/><Relationship Id="rId21" Type="http://schemas.openxmlformats.org/officeDocument/2006/relationships/hyperlink" Target="http://www.statutes.legis.state.tx.us/Docs/GV/htm/GV.2252.htm" TargetMode="External"/><Relationship Id="rId34" Type="http://schemas.openxmlformats.org/officeDocument/2006/relationships/hyperlink" Target="http://texreg.sos.state.tx.us/public/readtac$ext.TacPage?sl=R&amp;app=9&amp;p_dir=&amp;p_rloc=&amp;p_tloc=&amp;p_ploc=&amp;pg=1&amp;p_tac=&amp;ti=34&amp;pt=1&amp;ch=20&amp;rl=586" TargetMode="External"/><Relationship Id="rId42" Type="http://schemas.openxmlformats.org/officeDocument/2006/relationships/hyperlink" Target="http://texreg.sos.state.tx.us/public/readtac$ext.TacPage?sl=R&amp;app=9&amp;p_dir=&amp;p_rloc=&amp;p_tloc=&amp;p_ploc=&amp;pg=1&amp;p_tac=&amp;ti=34&amp;pt=1&amp;ch=20&amp;rl=285" TargetMode="External"/><Relationship Id="rId47" Type="http://schemas.openxmlformats.org/officeDocument/2006/relationships/hyperlink" Target="https://www.utsystem.edu/documents/docs/policies-rules/ut-system-administration-standards-conduct-guide" TargetMode="External"/><Relationship Id="rId50" Type="http://schemas.openxmlformats.org/officeDocument/2006/relationships/hyperlink" Target="http://www.legis.state.tx.us/tlodocs/84R/billtext/html/HB01295F.htm" TargetMode="External"/><Relationship Id="rId55" Type="http://schemas.openxmlformats.org/officeDocument/2006/relationships/hyperlink" Target="http://uscode.house.gov/view.xhtml?req=(title:20%20section:1232g%20edition:prelim)%20OR%20(granuleid:USC-prelim-title20-section1232g)&amp;f=treesort&amp;edition=prelim&amp;num=0&amp;jumpTo=true"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www.statutes.legis.state.tx.us/Docs/GV/htm/GV.2251.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texreg.sos.state.tx.us/public/readtac$ext.TacPage?sl=R&amp;app=9&amp;p_dir=&amp;p_rloc=&amp;p_tloc=&amp;p_ploc=&amp;pg=1&amp;p_tac=&amp;ti=34&amp;pt=1&amp;ch=20&amp;rl=285" TargetMode="External"/><Relationship Id="rId37" Type="http://schemas.openxmlformats.org/officeDocument/2006/relationships/hyperlink" Target="http://texreg.sos.state.tx.us/public/readtac$ext.TacPage?sl=R&amp;app=9&amp;p_dir=&amp;p_rloc=&amp;p_tloc=&amp;p_ploc=&amp;pg=1&amp;p_tac=&amp;ti=34&amp;pt=1&amp;ch=20&amp;rl=586" TargetMode="External"/><Relationship Id="rId40" Type="http://schemas.openxmlformats.org/officeDocument/2006/relationships/hyperlink" Target="http://texreg.sos.state.tx.us/public/readtac$ext.TacPage?sl=R&amp;app=9&amp;p_dir=&amp;p_rloc=&amp;p_tloc=&amp;p_ploc=&amp;pg=1&amp;p_tac=&amp;ti=34&amp;pt=1&amp;ch=20&amp;rl=285" TargetMode="External"/><Relationship Id="rId45" Type="http://schemas.openxmlformats.org/officeDocument/2006/relationships/hyperlink" Target="http://www.statutes.legis.state.tx.us/Docs/GV/htm/GV.2260.htm" TargetMode="External"/><Relationship Id="rId53" Type="http://schemas.openxmlformats.org/officeDocument/2006/relationships/hyperlink" Target="https://www.ethics.state.tx.us/whatsnew/FAQ_Form1295.html" TargetMode="External"/><Relationship Id="rId58" Type="http://schemas.openxmlformats.org/officeDocument/2006/relationships/hyperlink" Target="http://www.statutes.legis.state.tx.us/Docs/GV/htm/GV.2252.htm"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www.statutes.legis.state.tx.us/Docs/GV/htm/GV.2251.htm" TargetMode="External"/><Relationship Id="rId35" Type="http://schemas.openxmlformats.org/officeDocument/2006/relationships/hyperlink" Target="http://texreg.sos.state.tx.us/public/readtac$ext.TacPage?sl=R&amp;app=9&amp;p_dir=&amp;p_rloc=&amp;p_tloc=&amp;p_ploc=&amp;pg=1&amp;p_tac=&amp;ti=34&amp;pt=1&amp;ch=20&amp;rl=285" TargetMode="External"/><Relationship Id="rId43" Type="http://schemas.openxmlformats.org/officeDocument/2006/relationships/hyperlink" Target="http://texreg.sos.state.tx.us/public/readtac$ext.TacPage?sl=R&amp;app=9&amp;p_dir=&amp;p_rloc=&amp;p_tloc=&amp;p_ploc=&amp;pg=1&amp;p_tac=&amp;ti=34&amp;pt=1&amp;ch=20&amp;rl=585" TargetMode="External"/><Relationship Id="rId48" Type="http://schemas.openxmlformats.org/officeDocument/2006/relationships/hyperlink" Target="http://utsystem.edu/offices/general-counsel/ethics" TargetMode="External"/><Relationship Id="rId56" Type="http://schemas.openxmlformats.org/officeDocument/2006/relationships/hyperlink" Target="http://www.statutes.legis.state.tx.us/Docs/GV/htm/GV.552.ht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tatutes.legis.state.tx.us/Docs/GV/htm/GV.2252.htm" TargetMode="Externa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uscis.gov/ilink/docView/SLB/HTML/SLB/0-0-0-1/0-0-0-11261/0-0-0-28757.html" TargetMode="External"/><Relationship Id="rId33" Type="http://schemas.openxmlformats.org/officeDocument/2006/relationships/hyperlink" Target="http://texreg.sos.state.tx.us/public/readtac$ext.TacPage?sl=R&amp;app=9&amp;p_dir=&amp;p_rloc=&amp;p_tloc=&amp;p_ploc=&amp;pg=1&amp;p_tac=&amp;ti=34&amp;pt=1&amp;ch=20&amp;rl=585" TargetMode="External"/><Relationship Id="rId38" Type="http://schemas.openxmlformats.org/officeDocument/2006/relationships/hyperlink" Target="http://texreg.sos.state.tx.us/public/readtac$ext.TacPage?sl=R&amp;app=9&amp;p_dir=&amp;p_rloc=&amp;p_tloc=&amp;p_ploc=&amp;pg=1&amp;p_tac=&amp;ti=34&amp;pt=1&amp;ch=20&amp;rl=285" TargetMode="External"/><Relationship Id="rId46" Type="http://schemas.openxmlformats.org/officeDocument/2006/relationships/hyperlink" Target="http://www.utsystem.edu/board-of-regents/policy-library/policies/uts180-conflicts-interest-commitment-outside-actvities" TargetMode="External"/><Relationship Id="rId59" Type="http://schemas.openxmlformats.org/officeDocument/2006/relationships/hyperlink" Target="https://dir.texas.gov/View-About-DIR/Information-Security/Pages/Content.aspx?id=154"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texreg.sos.state.tx.us/public/readtac$ext.TacPage?sl=R&amp;app=9&amp;p_dir=&amp;p_rloc=&amp;p_tloc=&amp;p_ploc=&amp;pg=1&amp;p_tac=&amp;ti=34&amp;pt=1&amp;ch=20&amp;rl=285" TargetMode="External"/><Relationship Id="rId54" Type="http://schemas.openxmlformats.org/officeDocument/2006/relationships/hyperlink" Target="https://www.gpo.gov/fdsys/pkg/PLAW-106publ10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texreg.sos.state.tx.us/public/readtac$ext.TacPage?sl=R&amp;app=9&amp;p_dir=&amp;p_rloc=&amp;p_tloc=&amp;p_ploc=&amp;pg=1&amp;p_tac=&amp;ti=34&amp;pt=1&amp;ch=20&amp;rl=585" TargetMode="External"/><Relationship Id="rId49" Type="http://schemas.openxmlformats.org/officeDocument/2006/relationships/hyperlink" Target="http://www.statutes.legis.state.tx.us/Docs/GV/htm/GV.2252.htm" TargetMode="External"/><Relationship Id="rId57" Type="http://schemas.openxmlformats.org/officeDocument/2006/relationships/hyperlink" Target="http://www.statutes.legis.state.tx.us/Docs/GV/htm/GV.552.htm"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www.statutes.legis.state.tx.us/Docs/GV/htm/GV.2161.htm" TargetMode="External"/><Relationship Id="rId44" Type="http://schemas.openxmlformats.org/officeDocument/2006/relationships/hyperlink" Target="http://texreg.sos.state.tx.us/public/readtac$ext.TacPage?sl=R&amp;app=9&amp;p_dir=&amp;p_rloc=&amp;p_tloc=&amp;p_ploc=&amp;pg=1&amp;p_tac=&amp;ti=34&amp;pt=1&amp;ch=20&amp;rl=586" TargetMode="External"/><Relationship Id="rId52" Type="http://schemas.openxmlformats.org/officeDocument/2006/relationships/hyperlink" Target="https://www.ethics.state.tx.us/rules/adopted_Nov_2015.html" TargetMode="External"/><Relationship Id="rId60" Type="http://schemas.openxmlformats.org/officeDocument/2006/relationships/hyperlink" Target="http://texreg.sos.state.tx.us/public/readtac$ext.TacPage?sl=R&amp;app=9&amp;p_dir=&amp;p_rloc=&amp;p_tloc=&amp;p_ploc=&amp;pg=1&amp;p_tac=&amp;ti=1&amp;pt=10&amp;ch=213&amp;rl=33" TargetMode="Externa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D7E7-95E3-474D-8957-1DC1A1A2E827}">
  <ds:schemaRefs>
    <ds:schemaRef ds:uri="http://schemas.openxmlformats.org/officeDocument/2006/bibliography"/>
  </ds:schemaRefs>
</ds:datastoreItem>
</file>

<file path=customXml/itemProps2.xml><?xml version="1.0" encoding="utf-8"?>
<ds:datastoreItem xmlns:ds="http://schemas.openxmlformats.org/officeDocument/2006/customXml" ds:itemID="{D7B4FA2C-523F-4EA0-8A06-EECC6538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10220</Words>
  <Characters>66022</Characters>
  <Application>Microsoft Office Word</Application>
  <DocSecurity>0</DocSecurity>
  <Lines>550</Lines>
  <Paragraphs>152</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76090</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Trant, Marcella</cp:lastModifiedBy>
  <cp:revision>3</cp:revision>
  <cp:lastPrinted>2013-08-27T16:57:00Z</cp:lastPrinted>
  <dcterms:created xsi:type="dcterms:W3CDTF">2019-09-13T19:05:00Z</dcterms:created>
  <dcterms:modified xsi:type="dcterms:W3CDTF">2019-09-13T19:13:00Z</dcterms:modified>
</cp:coreProperties>
</file>