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2FEE" w14:textId="0136FCBA" w:rsidR="00DB791D" w:rsidRPr="009C71C5" w:rsidRDefault="009C71C5" w:rsidP="00DB791D">
      <w:pPr>
        <w:jc w:val="center"/>
        <w:rPr>
          <w:rFonts w:ascii="Times New Roman" w:hAnsi="Times New Roman"/>
          <w:b/>
          <w:iCs/>
          <w:sz w:val="40"/>
          <w:szCs w:val="40"/>
        </w:rPr>
      </w:pPr>
      <w:r w:rsidRPr="009C71C5">
        <w:rPr>
          <w:iCs/>
          <w:noProof/>
          <w:sz w:val="40"/>
          <w:szCs w:val="40"/>
        </w:rPr>
        <w:drawing>
          <wp:anchor distT="0" distB="0" distL="114300" distR="114300" simplePos="0" relativeHeight="251659264" behindDoc="1" locked="0" layoutInCell="1" allowOverlap="1" wp14:anchorId="7CC7D838" wp14:editId="6F328C23">
            <wp:simplePos x="0" y="0"/>
            <wp:positionH relativeFrom="margin">
              <wp:align>left</wp:align>
            </wp:positionH>
            <wp:positionV relativeFrom="margin">
              <wp:align>top</wp:align>
            </wp:positionV>
            <wp:extent cx="925830" cy="9328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83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DB791D" w:rsidRPr="009C71C5">
        <w:rPr>
          <w:rFonts w:ascii="Times New Roman" w:hAnsi="Times New Roman"/>
          <w:b/>
          <w:iCs/>
          <w:sz w:val="40"/>
          <w:szCs w:val="40"/>
        </w:rPr>
        <w:t>UNIVERSITY OF TEXAS SYSTEM POLICE</w:t>
      </w:r>
    </w:p>
    <w:p w14:paraId="7455E68D" w14:textId="363AB716" w:rsidR="00DB791D" w:rsidRPr="009C71C5" w:rsidRDefault="00DB791D" w:rsidP="00DB791D">
      <w:pPr>
        <w:jc w:val="center"/>
        <w:rPr>
          <w:rFonts w:ascii="Times New Roman" w:hAnsi="Times New Roman"/>
          <w:smallCaps/>
          <w:sz w:val="40"/>
          <w:szCs w:val="40"/>
        </w:rPr>
      </w:pPr>
      <w:r w:rsidRPr="009C71C5">
        <w:rPr>
          <w:rFonts w:ascii="Times New Roman" w:hAnsi="Times New Roman"/>
          <w:b/>
          <w:smallCaps/>
          <w:sz w:val="40"/>
          <w:szCs w:val="40"/>
        </w:rPr>
        <w:t>Conditional Offer of Employment</w:t>
      </w:r>
    </w:p>
    <w:p w14:paraId="47A96AB5" w14:textId="1E7AB0ED" w:rsidR="00352031" w:rsidRDefault="00352031" w:rsidP="00DB791D">
      <w:pPr>
        <w:jc w:val="center"/>
        <w:rPr>
          <w:rFonts w:ascii="Times" w:hAnsi="Times"/>
        </w:rPr>
      </w:pPr>
    </w:p>
    <w:p w14:paraId="7E1D09D3" w14:textId="77777777" w:rsidR="009C71C5" w:rsidRDefault="009C71C5">
      <w:pPr>
        <w:tabs>
          <w:tab w:val="left" w:pos="1080"/>
          <w:tab w:val="left" w:pos="9720"/>
        </w:tabs>
        <w:rPr>
          <w:rFonts w:ascii="Times" w:hAnsi="Times"/>
        </w:rPr>
      </w:pPr>
    </w:p>
    <w:p w14:paraId="440628CA" w14:textId="77777777" w:rsidR="009C71C5" w:rsidRDefault="009C71C5">
      <w:pPr>
        <w:tabs>
          <w:tab w:val="left" w:pos="1080"/>
          <w:tab w:val="left" w:pos="9720"/>
        </w:tabs>
        <w:rPr>
          <w:rFonts w:ascii="Times" w:hAnsi="Times"/>
        </w:rPr>
      </w:pPr>
    </w:p>
    <w:p w14:paraId="496F8722" w14:textId="3B0EDB77" w:rsidR="00352031" w:rsidRDefault="00352031">
      <w:pPr>
        <w:tabs>
          <w:tab w:val="left" w:pos="1080"/>
          <w:tab w:val="left" w:pos="9720"/>
        </w:tabs>
        <w:rPr>
          <w:rFonts w:ascii="Times" w:hAnsi="Times"/>
        </w:rPr>
      </w:pPr>
      <w:r>
        <w:rPr>
          <w:rFonts w:ascii="Times" w:hAnsi="Times"/>
        </w:rPr>
        <w:t>Applicant:</w:t>
      </w:r>
      <w:r>
        <w:rPr>
          <w:rFonts w:ascii="Times" w:hAnsi="Times"/>
        </w:rPr>
        <w:tab/>
      </w:r>
      <w:r>
        <w:rPr>
          <w:rFonts w:ascii="Times" w:hAnsi="Times"/>
          <w:u w:val="single"/>
        </w:rPr>
        <w:tab/>
      </w:r>
    </w:p>
    <w:p w14:paraId="569FF3F9" w14:textId="77777777" w:rsidR="00352031" w:rsidRDefault="00352031">
      <w:pPr>
        <w:tabs>
          <w:tab w:val="left" w:pos="1080"/>
          <w:tab w:val="left" w:pos="9720"/>
        </w:tabs>
        <w:rPr>
          <w:rFonts w:ascii="Times" w:hAnsi="Times"/>
        </w:rPr>
      </w:pPr>
    </w:p>
    <w:p w14:paraId="515F8261" w14:textId="09A60A29" w:rsidR="00352031" w:rsidRDefault="00352031">
      <w:pPr>
        <w:tabs>
          <w:tab w:val="left" w:pos="1080"/>
          <w:tab w:val="left" w:pos="9720"/>
        </w:tabs>
        <w:rPr>
          <w:rFonts w:ascii="Times" w:hAnsi="Times"/>
        </w:rPr>
      </w:pPr>
      <w:r>
        <w:rPr>
          <w:rFonts w:ascii="Times" w:hAnsi="Times"/>
        </w:rPr>
        <w:t>Position:</w:t>
      </w:r>
      <w:r>
        <w:rPr>
          <w:rFonts w:ascii="Times" w:hAnsi="Times"/>
        </w:rPr>
        <w:tab/>
      </w:r>
      <w:r>
        <w:rPr>
          <w:rFonts w:ascii="Times" w:hAnsi="Times"/>
          <w:u w:val="single"/>
        </w:rPr>
        <w:tab/>
      </w:r>
    </w:p>
    <w:p w14:paraId="5819A4CB" w14:textId="77777777" w:rsidR="00352031" w:rsidRDefault="00352031">
      <w:pPr>
        <w:pStyle w:val="BodyTextIndent2"/>
        <w:ind w:left="0"/>
        <w:jc w:val="left"/>
        <w:rPr>
          <w:rFonts w:ascii="Times" w:hAnsi="Times"/>
          <w:i w:val="0"/>
          <w:sz w:val="16"/>
        </w:rPr>
      </w:pPr>
    </w:p>
    <w:p w14:paraId="6AD3EC9D" w14:textId="0CE17A86" w:rsidR="00352031" w:rsidRDefault="00352031" w:rsidP="009C71C5">
      <w:pPr>
        <w:pStyle w:val="BodyTextIndent2"/>
        <w:ind w:left="0"/>
        <w:jc w:val="left"/>
        <w:rPr>
          <w:rFonts w:ascii="Times" w:hAnsi="Times"/>
        </w:rPr>
      </w:pPr>
      <w:r>
        <w:rPr>
          <w:rFonts w:ascii="Times" w:hAnsi="Times"/>
          <w:i w:val="0"/>
        </w:rPr>
        <w:t xml:space="preserve">The </w:t>
      </w:r>
      <w:r w:rsidR="00DB791D">
        <w:rPr>
          <w:rFonts w:ascii="Times" w:hAnsi="Times"/>
          <w:i w:val="0"/>
          <w:u w:val="single"/>
        </w:rPr>
        <w:t>University of Texas @</w:t>
      </w:r>
      <w:r w:rsidR="00DB791D">
        <w:rPr>
          <w:rFonts w:ascii="Times" w:hAnsi="Times"/>
          <w:i w:val="0"/>
          <w:u w:val="single"/>
        </w:rPr>
        <w:tab/>
      </w:r>
      <w:r w:rsidR="00DB791D">
        <w:rPr>
          <w:rFonts w:ascii="Times" w:hAnsi="Times"/>
          <w:i w:val="0"/>
          <w:u w:val="single"/>
        </w:rPr>
        <w:tab/>
      </w:r>
      <w:r w:rsidR="00DB791D">
        <w:rPr>
          <w:rFonts w:ascii="Times" w:hAnsi="Times"/>
          <w:i w:val="0"/>
          <w:u w:val="single"/>
        </w:rPr>
        <w:tab/>
      </w:r>
      <w:r w:rsidR="00DB791D">
        <w:rPr>
          <w:rFonts w:ascii="Times" w:hAnsi="Times"/>
          <w:i w:val="0"/>
          <w:u w:val="single"/>
        </w:rPr>
        <w:tab/>
      </w:r>
      <w:r w:rsidR="00DB791D">
        <w:rPr>
          <w:rFonts w:ascii="Times" w:hAnsi="Times"/>
          <w:i w:val="0"/>
          <w:u w:val="single"/>
        </w:rPr>
        <w:tab/>
      </w:r>
      <w:r>
        <w:rPr>
          <w:rFonts w:ascii="Times" w:hAnsi="Times"/>
          <w:i w:val="0"/>
        </w:rPr>
        <w:t xml:space="preserve"> Police</w:t>
      </w:r>
      <w:r w:rsidR="009C71C5">
        <w:rPr>
          <w:rFonts w:ascii="Times" w:hAnsi="Times"/>
          <w:i w:val="0"/>
        </w:rPr>
        <w:t xml:space="preserve"> </w:t>
      </w:r>
      <w:r w:rsidR="0051229B">
        <w:rPr>
          <w:rFonts w:ascii="Times" w:hAnsi="Times"/>
          <w:i w:val="0"/>
        </w:rPr>
        <w:t xml:space="preserve">Department </w:t>
      </w:r>
      <w:r>
        <w:rPr>
          <w:rFonts w:ascii="Times" w:hAnsi="Times"/>
          <w:i w:val="0"/>
        </w:rPr>
        <w:t>extends you a conditional offer of employment.</w:t>
      </w:r>
      <w:r>
        <w:rPr>
          <w:rFonts w:ascii="Times" w:hAnsi="Times"/>
        </w:rPr>
        <w:t xml:space="preserve">  </w:t>
      </w:r>
      <w:r>
        <w:rPr>
          <w:rFonts w:ascii="Times" w:hAnsi="Times"/>
          <w:i w:val="0"/>
        </w:rPr>
        <w:t xml:space="preserve">An applicant who successfully completes </w:t>
      </w:r>
      <w:r w:rsidR="00D247BA">
        <w:rPr>
          <w:rFonts w:ascii="Times" w:hAnsi="Times"/>
          <w:i w:val="0"/>
        </w:rPr>
        <w:t xml:space="preserve">Phases </w:t>
      </w:r>
      <w:r>
        <w:rPr>
          <w:rFonts w:ascii="Times" w:hAnsi="Times"/>
          <w:i w:val="0"/>
        </w:rPr>
        <w:t xml:space="preserve">1 through 5 must rank within the number of available vacancies for the respective position to continue in the application process.  The oral interview board score will determine ranking.  An applicant who obtains a passing score from the oral interview board, but whose score ranks outside current available vacancies, may continue the application process by being placed on a short-term eligibility list for future vacancies.  Applicants will be selected from this list in order of their final ranking.  The conditional offer of employment of any applicant who chooses not to be placed on this eligibility list will be rescinded.  </w:t>
      </w:r>
      <w:r w:rsidR="009C71C5">
        <w:rPr>
          <w:rFonts w:ascii="Times" w:hAnsi="Times"/>
          <w:i w:val="0"/>
        </w:rPr>
        <w:t xml:space="preserve">The </w:t>
      </w:r>
      <w:r w:rsidR="009C71C5">
        <w:rPr>
          <w:rFonts w:ascii="Times" w:hAnsi="Times"/>
          <w:i w:val="0"/>
          <w:u w:val="single"/>
        </w:rPr>
        <w:t>University of Texas @</w:t>
      </w:r>
      <w:r w:rsidR="009C71C5">
        <w:rPr>
          <w:rFonts w:ascii="Times" w:hAnsi="Times"/>
          <w:i w:val="0"/>
          <w:u w:val="single"/>
        </w:rPr>
        <w:tab/>
      </w:r>
      <w:r w:rsidR="009C71C5">
        <w:rPr>
          <w:rFonts w:ascii="Times" w:hAnsi="Times"/>
          <w:i w:val="0"/>
          <w:u w:val="single"/>
        </w:rPr>
        <w:tab/>
      </w:r>
      <w:r w:rsidR="009C71C5">
        <w:rPr>
          <w:rFonts w:ascii="Times" w:hAnsi="Times"/>
          <w:i w:val="0"/>
          <w:u w:val="single"/>
        </w:rPr>
        <w:tab/>
      </w:r>
      <w:r w:rsidR="009C71C5">
        <w:rPr>
          <w:rFonts w:ascii="Times" w:hAnsi="Times"/>
          <w:i w:val="0"/>
          <w:u w:val="single"/>
        </w:rPr>
        <w:tab/>
      </w:r>
      <w:r w:rsidR="009C71C5">
        <w:rPr>
          <w:rFonts w:ascii="Times" w:hAnsi="Times"/>
          <w:i w:val="0"/>
          <w:u w:val="single"/>
        </w:rPr>
        <w:tab/>
      </w:r>
      <w:r w:rsidR="009C71C5">
        <w:rPr>
          <w:rFonts w:ascii="Times" w:hAnsi="Times"/>
          <w:i w:val="0"/>
        </w:rPr>
        <w:t xml:space="preserve"> Police </w:t>
      </w:r>
      <w:r w:rsidR="009C71C5">
        <w:rPr>
          <w:rFonts w:ascii="Times" w:hAnsi="Times"/>
          <w:i w:val="0"/>
        </w:rPr>
        <w:t xml:space="preserve">Department </w:t>
      </w:r>
      <w:r>
        <w:rPr>
          <w:rFonts w:ascii="Times" w:hAnsi="Times"/>
          <w:i w:val="0"/>
        </w:rPr>
        <w:t xml:space="preserve">reserves the right to discontinue this eligibility list at any time and rescind the conditional offer of employment of any applicant who fails to attain the required ranking </w:t>
      </w:r>
      <w:r w:rsidR="00D247BA">
        <w:rPr>
          <w:rFonts w:ascii="Times" w:hAnsi="Times"/>
          <w:i w:val="0"/>
        </w:rPr>
        <w:t xml:space="preserve">after completing Phases </w:t>
      </w:r>
      <w:r>
        <w:rPr>
          <w:rFonts w:ascii="Times" w:hAnsi="Times"/>
          <w:i w:val="0"/>
        </w:rPr>
        <w:t>1 through 5</w:t>
      </w:r>
      <w:r w:rsidR="0051229B">
        <w:rPr>
          <w:rFonts w:ascii="Times" w:hAnsi="Times"/>
          <w:i w:val="0"/>
        </w:rPr>
        <w:t xml:space="preserve"> of the Applicant Selection Process</w:t>
      </w:r>
      <w:r>
        <w:rPr>
          <w:rFonts w:ascii="Times" w:hAnsi="Times"/>
          <w:i w:val="0"/>
        </w:rPr>
        <w:t>.</w:t>
      </w:r>
    </w:p>
    <w:p w14:paraId="5F294050" w14:textId="77777777" w:rsidR="00352031" w:rsidRDefault="00352031">
      <w:pPr>
        <w:pStyle w:val="BodyText"/>
        <w:rPr>
          <w:rFonts w:ascii="Times" w:hAnsi="Times"/>
          <w:sz w:val="16"/>
        </w:rPr>
      </w:pPr>
    </w:p>
    <w:p w14:paraId="4C9531E0" w14:textId="77777777" w:rsidR="00352031" w:rsidRDefault="00352031">
      <w:pPr>
        <w:pStyle w:val="BodyText"/>
        <w:jc w:val="both"/>
        <w:rPr>
          <w:rFonts w:ascii="Times" w:hAnsi="Times"/>
          <w:sz w:val="24"/>
        </w:rPr>
      </w:pPr>
      <w:r>
        <w:rPr>
          <w:rFonts w:ascii="Times" w:hAnsi="Times"/>
          <w:sz w:val="24"/>
        </w:rPr>
        <w:t xml:space="preserve">If you do not successfully complete </w:t>
      </w:r>
      <w:r w:rsidRPr="005845AD">
        <w:rPr>
          <w:rFonts w:ascii="Times" w:hAnsi="Times"/>
          <w:sz w:val="24"/>
          <w:u w:val="single"/>
        </w:rPr>
        <w:t>all</w:t>
      </w:r>
      <w:r>
        <w:rPr>
          <w:rFonts w:ascii="Times" w:hAnsi="Times"/>
          <w:sz w:val="24"/>
        </w:rPr>
        <w:t xml:space="preserve"> phases of </w:t>
      </w:r>
      <w:r w:rsidR="00E33D75">
        <w:rPr>
          <w:rFonts w:ascii="Times" w:hAnsi="Times"/>
          <w:sz w:val="24"/>
        </w:rPr>
        <w:t xml:space="preserve">following </w:t>
      </w:r>
      <w:r>
        <w:rPr>
          <w:rFonts w:ascii="Times" w:hAnsi="Times"/>
          <w:sz w:val="24"/>
        </w:rPr>
        <w:t>criteria, this conditional offer of employment may be rescinded</w:t>
      </w:r>
      <w:r w:rsidR="00E33D75">
        <w:rPr>
          <w:rFonts w:ascii="Times" w:hAnsi="Times"/>
          <w:sz w:val="24"/>
        </w:rPr>
        <w:t>:</w:t>
      </w:r>
    </w:p>
    <w:p w14:paraId="12A73F09" w14:textId="77777777" w:rsidR="00352031" w:rsidRDefault="00352031">
      <w:pPr>
        <w:rPr>
          <w:rFonts w:ascii="Times" w:hAnsi="Times"/>
          <w:sz w:val="16"/>
        </w:rPr>
      </w:pPr>
    </w:p>
    <w:p w14:paraId="3529FBE2" w14:textId="77777777" w:rsidR="00352031" w:rsidRDefault="00352031">
      <w:pPr>
        <w:ind w:left="1800" w:hanging="1080"/>
        <w:rPr>
          <w:rFonts w:ascii="Times" w:hAnsi="Times"/>
        </w:rPr>
      </w:pPr>
      <w:r>
        <w:rPr>
          <w:rFonts w:ascii="Times" w:hAnsi="Times"/>
        </w:rPr>
        <w:t>Phase 1.</w:t>
      </w:r>
      <w:r>
        <w:rPr>
          <w:rFonts w:ascii="Times" w:hAnsi="Times"/>
        </w:rPr>
        <w:tab/>
        <w:t>Application</w:t>
      </w:r>
      <w:r w:rsidR="006C5B53">
        <w:rPr>
          <w:rFonts w:ascii="Times" w:hAnsi="Times"/>
        </w:rPr>
        <w:t>, Qualification Standards and Disqualifiers</w:t>
      </w:r>
    </w:p>
    <w:p w14:paraId="26B0EF1C" w14:textId="77777777" w:rsidR="006C5B53" w:rsidRDefault="006C5B53">
      <w:pPr>
        <w:ind w:left="1800" w:hanging="1080"/>
        <w:rPr>
          <w:rFonts w:ascii="Times" w:hAnsi="Times"/>
        </w:rPr>
      </w:pPr>
      <w:r>
        <w:rPr>
          <w:rFonts w:ascii="Times" w:hAnsi="Times"/>
        </w:rPr>
        <w:t>Phase 2.</w:t>
      </w:r>
      <w:r>
        <w:rPr>
          <w:rFonts w:ascii="Times" w:hAnsi="Times"/>
        </w:rPr>
        <w:tab/>
        <w:t>Entry Level Written Exam/Physical Fitness Test</w:t>
      </w:r>
    </w:p>
    <w:p w14:paraId="6CD1CF20" w14:textId="77777777" w:rsidR="00050811" w:rsidRDefault="00407185">
      <w:pPr>
        <w:ind w:left="1800" w:hanging="1080"/>
        <w:rPr>
          <w:rFonts w:ascii="Times" w:hAnsi="Times"/>
        </w:rPr>
      </w:pPr>
      <w:r>
        <w:rPr>
          <w:rFonts w:ascii="Times" w:hAnsi="Times"/>
        </w:rPr>
        <w:t xml:space="preserve">Phase </w:t>
      </w:r>
      <w:r w:rsidR="006C5B53">
        <w:rPr>
          <w:rFonts w:ascii="Times" w:hAnsi="Times"/>
        </w:rPr>
        <w:t>3</w:t>
      </w:r>
      <w:r>
        <w:rPr>
          <w:rFonts w:ascii="Times" w:hAnsi="Times"/>
        </w:rPr>
        <w:t>.</w:t>
      </w:r>
      <w:r>
        <w:rPr>
          <w:rFonts w:ascii="Times" w:hAnsi="Times"/>
        </w:rPr>
        <w:tab/>
      </w:r>
      <w:r w:rsidR="005845AD">
        <w:rPr>
          <w:rFonts w:ascii="Times" w:hAnsi="Times"/>
        </w:rPr>
        <w:t>Required Documentation</w:t>
      </w:r>
      <w:r>
        <w:rPr>
          <w:rFonts w:ascii="Times" w:hAnsi="Times"/>
        </w:rPr>
        <w:t xml:space="preserve"> </w:t>
      </w:r>
    </w:p>
    <w:p w14:paraId="4803E32E" w14:textId="77777777" w:rsidR="00352031" w:rsidRDefault="00352031">
      <w:pPr>
        <w:ind w:left="1800" w:hanging="1080"/>
        <w:rPr>
          <w:rFonts w:ascii="Times" w:hAnsi="Times"/>
        </w:rPr>
      </w:pPr>
      <w:r>
        <w:rPr>
          <w:rFonts w:ascii="Times" w:hAnsi="Times"/>
        </w:rPr>
        <w:t xml:space="preserve">Phase </w:t>
      </w:r>
      <w:r w:rsidR="005845AD">
        <w:rPr>
          <w:rFonts w:ascii="Times" w:hAnsi="Times"/>
        </w:rPr>
        <w:t>4</w:t>
      </w:r>
      <w:r>
        <w:rPr>
          <w:rFonts w:ascii="Times" w:hAnsi="Times"/>
        </w:rPr>
        <w:t>.</w:t>
      </w:r>
      <w:r>
        <w:rPr>
          <w:rFonts w:ascii="Times" w:hAnsi="Times"/>
        </w:rPr>
        <w:tab/>
        <w:t>Background Investigation</w:t>
      </w:r>
    </w:p>
    <w:p w14:paraId="582F2C8F" w14:textId="77777777" w:rsidR="00352031" w:rsidRDefault="00352031">
      <w:pPr>
        <w:ind w:left="1800" w:hanging="1080"/>
        <w:rPr>
          <w:rFonts w:ascii="Times" w:hAnsi="Times"/>
        </w:rPr>
      </w:pPr>
      <w:r>
        <w:rPr>
          <w:rFonts w:ascii="Times" w:hAnsi="Times"/>
        </w:rPr>
        <w:t xml:space="preserve">Phase </w:t>
      </w:r>
      <w:r w:rsidR="005845AD">
        <w:rPr>
          <w:rFonts w:ascii="Times" w:hAnsi="Times"/>
        </w:rPr>
        <w:t>5</w:t>
      </w:r>
      <w:r>
        <w:rPr>
          <w:rFonts w:ascii="Times" w:hAnsi="Times"/>
        </w:rPr>
        <w:t>.</w:t>
      </w:r>
      <w:r>
        <w:rPr>
          <w:rFonts w:ascii="Times" w:hAnsi="Times"/>
        </w:rPr>
        <w:tab/>
        <w:t>Oral Interview Board</w:t>
      </w:r>
    </w:p>
    <w:p w14:paraId="24CD436A" w14:textId="534C3D01" w:rsidR="005845AD" w:rsidRDefault="005845AD" w:rsidP="005845AD">
      <w:pPr>
        <w:ind w:left="1800" w:hanging="1080"/>
        <w:rPr>
          <w:rFonts w:ascii="Times" w:hAnsi="Times"/>
        </w:rPr>
      </w:pPr>
      <w:r>
        <w:rPr>
          <w:rFonts w:ascii="Times" w:hAnsi="Times"/>
        </w:rPr>
        <w:t>Phase 6.</w:t>
      </w:r>
      <w:r>
        <w:rPr>
          <w:rFonts w:ascii="Times" w:hAnsi="Times"/>
        </w:rPr>
        <w:tab/>
      </w:r>
      <w:r w:rsidR="00DB791D">
        <w:rPr>
          <w:rFonts w:ascii="Times" w:hAnsi="Times"/>
        </w:rPr>
        <w:t>Conditional Offer of Employment</w:t>
      </w:r>
      <w:r w:rsidR="00DB791D">
        <w:rPr>
          <w:rFonts w:ascii="Times" w:hAnsi="Times"/>
        </w:rPr>
        <w:t xml:space="preserve"> </w:t>
      </w:r>
    </w:p>
    <w:p w14:paraId="71A00EB3" w14:textId="06CBCB8B" w:rsidR="006C5B53" w:rsidRDefault="006C5B53">
      <w:pPr>
        <w:ind w:left="1800" w:hanging="1080"/>
        <w:rPr>
          <w:rFonts w:ascii="Times" w:hAnsi="Times"/>
        </w:rPr>
      </w:pPr>
      <w:r>
        <w:rPr>
          <w:rFonts w:ascii="Times" w:hAnsi="Times"/>
        </w:rPr>
        <w:t>Phase 7.</w:t>
      </w:r>
      <w:r>
        <w:rPr>
          <w:rFonts w:ascii="Times" w:hAnsi="Times"/>
        </w:rPr>
        <w:tab/>
      </w:r>
      <w:r w:rsidR="00DB791D">
        <w:rPr>
          <w:rFonts w:ascii="Times" w:hAnsi="Times"/>
        </w:rPr>
        <w:t>Polygraph Examination</w:t>
      </w:r>
    </w:p>
    <w:p w14:paraId="2460D706" w14:textId="5835C2F8" w:rsidR="00352031" w:rsidRDefault="00352031">
      <w:pPr>
        <w:ind w:left="1800" w:hanging="1080"/>
        <w:rPr>
          <w:rFonts w:ascii="Times" w:hAnsi="Times"/>
        </w:rPr>
      </w:pPr>
      <w:r>
        <w:rPr>
          <w:rFonts w:ascii="Times" w:hAnsi="Times"/>
        </w:rPr>
        <w:t xml:space="preserve">Phase </w:t>
      </w:r>
      <w:r w:rsidR="005845AD">
        <w:rPr>
          <w:rFonts w:ascii="Times" w:hAnsi="Times"/>
        </w:rPr>
        <w:t>8</w:t>
      </w:r>
      <w:r>
        <w:rPr>
          <w:rFonts w:ascii="Times" w:hAnsi="Times"/>
        </w:rPr>
        <w:t>.</w:t>
      </w:r>
      <w:r>
        <w:rPr>
          <w:rFonts w:ascii="Times" w:hAnsi="Times"/>
        </w:rPr>
        <w:tab/>
        <w:t>Medical/</w:t>
      </w:r>
      <w:r w:rsidR="00DB791D" w:rsidRPr="00DB791D">
        <w:rPr>
          <w:rFonts w:ascii="Times" w:hAnsi="Times"/>
        </w:rPr>
        <w:t xml:space="preserve"> </w:t>
      </w:r>
      <w:r w:rsidR="00DB791D">
        <w:rPr>
          <w:rFonts w:ascii="Times" w:hAnsi="Times"/>
        </w:rPr>
        <w:t>Drug Screen</w:t>
      </w:r>
    </w:p>
    <w:p w14:paraId="6F4AB7C4" w14:textId="1AE6785C" w:rsidR="00E33D75" w:rsidRDefault="00352031" w:rsidP="00E33D75">
      <w:pPr>
        <w:ind w:left="1800" w:hanging="1080"/>
        <w:rPr>
          <w:rFonts w:ascii="Times" w:hAnsi="Times"/>
        </w:rPr>
      </w:pPr>
      <w:r>
        <w:rPr>
          <w:rFonts w:ascii="Times" w:hAnsi="Times"/>
        </w:rPr>
        <w:t xml:space="preserve">Phase </w:t>
      </w:r>
      <w:r w:rsidR="005845AD">
        <w:rPr>
          <w:rFonts w:ascii="Times" w:hAnsi="Times"/>
        </w:rPr>
        <w:t>9</w:t>
      </w:r>
      <w:r>
        <w:rPr>
          <w:rFonts w:ascii="Times" w:hAnsi="Times"/>
        </w:rPr>
        <w:t>.</w:t>
      </w:r>
      <w:r>
        <w:rPr>
          <w:rFonts w:ascii="Times" w:hAnsi="Times"/>
        </w:rPr>
        <w:tab/>
        <w:t>Psychological Examination</w:t>
      </w:r>
    </w:p>
    <w:p w14:paraId="2078C07C" w14:textId="77777777" w:rsidR="00352031" w:rsidRDefault="00352031">
      <w:pPr>
        <w:ind w:left="1800" w:hanging="1080"/>
        <w:rPr>
          <w:rFonts w:ascii="Times" w:hAnsi="Times"/>
        </w:rPr>
      </w:pPr>
    </w:p>
    <w:p w14:paraId="537D0646" w14:textId="77777777" w:rsidR="00352031" w:rsidRDefault="00352031">
      <w:pPr>
        <w:rPr>
          <w:rFonts w:ascii="Times" w:hAnsi="Times"/>
          <w:sz w:val="16"/>
        </w:rPr>
      </w:pPr>
    </w:p>
    <w:p w14:paraId="7E66923A" w14:textId="78184E96" w:rsidR="00352031" w:rsidRDefault="00352031">
      <w:pPr>
        <w:jc w:val="both"/>
        <w:rPr>
          <w:rFonts w:ascii="Times" w:hAnsi="Times"/>
        </w:rPr>
      </w:pPr>
      <w:r>
        <w:rPr>
          <w:rFonts w:ascii="Times" w:hAnsi="Times"/>
        </w:rPr>
        <w:t xml:space="preserve">The </w:t>
      </w:r>
      <w:r w:rsidR="00681B0F" w:rsidRPr="00681B0F">
        <w:rPr>
          <w:rFonts w:ascii="Times" w:hAnsi="Times"/>
          <w:iCs/>
        </w:rPr>
        <w:t>UT System</w:t>
      </w:r>
      <w:r w:rsidR="00681B0F" w:rsidRPr="00681B0F">
        <w:rPr>
          <w:rFonts w:ascii="Times" w:hAnsi="Times"/>
        </w:rPr>
        <w:t xml:space="preserve"> </w:t>
      </w:r>
      <w:r w:rsidR="0051229B">
        <w:rPr>
          <w:rFonts w:ascii="Times" w:hAnsi="Times"/>
        </w:rPr>
        <w:t xml:space="preserve">Police </w:t>
      </w:r>
      <w:r w:rsidR="0051229B" w:rsidRPr="0051229B">
        <w:rPr>
          <w:rFonts w:ascii="Times" w:hAnsi="Times"/>
        </w:rPr>
        <w:t>Department</w:t>
      </w:r>
      <w:r w:rsidR="0051229B">
        <w:rPr>
          <w:rFonts w:ascii="Times" w:hAnsi="Times"/>
          <w:i/>
        </w:rPr>
        <w:t xml:space="preserve"> </w:t>
      </w:r>
      <w:r>
        <w:rPr>
          <w:rFonts w:ascii="Times" w:hAnsi="Times"/>
        </w:rPr>
        <w:t>ret</w:t>
      </w:r>
      <w:r w:rsidR="00407185">
        <w:rPr>
          <w:rFonts w:ascii="Times" w:hAnsi="Times"/>
        </w:rPr>
        <w:t xml:space="preserve">ains the right to hire the best </w:t>
      </w:r>
      <w:r>
        <w:rPr>
          <w:rFonts w:ascii="Times" w:hAnsi="Times"/>
        </w:rPr>
        <w:t xml:space="preserve">qualified applicants.  This process ensures that all applications are treated equitably and </w:t>
      </w:r>
      <w:r w:rsidR="00407185">
        <w:rPr>
          <w:rFonts w:ascii="Times" w:hAnsi="Times"/>
        </w:rPr>
        <w:t xml:space="preserve">the </w:t>
      </w:r>
      <w:r w:rsidR="007C4171">
        <w:rPr>
          <w:rFonts w:ascii="Times" w:hAnsi="Times"/>
        </w:rPr>
        <w:t>best-</w:t>
      </w:r>
      <w:r>
        <w:rPr>
          <w:rFonts w:ascii="Times" w:hAnsi="Times"/>
        </w:rPr>
        <w:t xml:space="preserve">qualified applicants </w:t>
      </w:r>
      <w:r w:rsidR="007C4171">
        <w:rPr>
          <w:rFonts w:ascii="Times" w:hAnsi="Times"/>
        </w:rPr>
        <w:t xml:space="preserve">are hired </w:t>
      </w:r>
      <w:r>
        <w:rPr>
          <w:rFonts w:ascii="Times" w:hAnsi="Times"/>
        </w:rPr>
        <w:t xml:space="preserve">for all positions.  The final decision to employ </w:t>
      </w:r>
      <w:r w:rsidR="00E33D75">
        <w:rPr>
          <w:rFonts w:ascii="Times" w:hAnsi="Times"/>
        </w:rPr>
        <w:t xml:space="preserve">an applicant </w:t>
      </w:r>
      <w:r>
        <w:rPr>
          <w:rFonts w:ascii="Times" w:hAnsi="Times"/>
        </w:rPr>
        <w:t xml:space="preserve">will be made by the </w:t>
      </w:r>
      <w:r w:rsidR="009C71C5">
        <w:rPr>
          <w:rFonts w:ascii="Times" w:hAnsi="Times"/>
        </w:rPr>
        <w:t>Director of Police</w:t>
      </w:r>
      <w:r>
        <w:rPr>
          <w:rFonts w:ascii="Times" w:hAnsi="Times"/>
        </w:rPr>
        <w:t>.</w:t>
      </w:r>
    </w:p>
    <w:p w14:paraId="4004C35D" w14:textId="77777777" w:rsidR="00352031" w:rsidRDefault="00352031">
      <w:pPr>
        <w:rPr>
          <w:rFonts w:ascii="Times" w:hAnsi="Times"/>
          <w:b/>
        </w:rPr>
      </w:pPr>
    </w:p>
    <w:p w14:paraId="11C7B036" w14:textId="21D66A72" w:rsidR="00352031" w:rsidRPr="00DB791D" w:rsidRDefault="00352031">
      <w:pPr>
        <w:jc w:val="both"/>
        <w:rPr>
          <w:rFonts w:ascii="Times" w:hAnsi="Times"/>
          <w:bCs/>
        </w:rPr>
      </w:pPr>
      <w:r w:rsidRPr="00DB791D">
        <w:rPr>
          <w:rFonts w:ascii="Times" w:hAnsi="Times"/>
          <w:bCs/>
        </w:rPr>
        <w:t xml:space="preserve">I have read the provisions of this conditional offer of employment and understand each of its conditions.  I also understand that this conditional offer of employment is contingent upon meeting each of these conditions and that failure to do so may result in its termination by </w:t>
      </w:r>
      <w:r w:rsidR="0051229B" w:rsidRPr="00DB791D">
        <w:rPr>
          <w:rFonts w:ascii="Times" w:hAnsi="Times"/>
          <w:bCs/>
        </w:rPr>
        <w:t xml:space="preserve">the </w:t>
      </w:r>
      <w:r w:rsidR="00681B0F">
        <w:rPr>
          <w:rFonts w:ascii="Times" w:hAnsi="Times"/>
          <w:bCs/>
        </w:rPr>
        <w:t xml:space="preserve">UT System </w:t>
      </w:r>
      <w:r w:rsidR="0051229B" w:rsidRPr="00DB791D">
        <w:rPr>
          <w:rFonts w:ascii="Times" w:hAnsi="Times"/>
          <w:bCs/>
        </w:rPr>
        <w:t>Police Department</w:t>
      </w:r>
      <w:r w:rsidRPr="00DB791D">
        <w:rPr>
          <w:rFonts w:ascii="Times" w:hAnsi="Times"/>
          <w:bCs/>
        </w:rPr>
        <w:t>.  The Conditional Offer of Employment expires six months from the date signed.</w:t>
      </w:r>
    </w:p>
    <w:p w14:paraId="34BFD0E6" w14:textId="77777777" w:rsidR="00352031" w:rsidRDefault="00352031">
      <w:pPr>
        <w:rPr>
          <w:rFonts w:ascii="Times" w:hAnsi="Times"/>
          <w:b/>
        </w:rPr>
      </w:pPr>
    </w:p>
    <w:p w14:paraId="3DBDD3C2" w14:textId="77777777" w:rsidR="00352031" w:rsidRDefault="00352031">
      <w:pPr>
        <w:rPr>
          <w:rFonts w:ascii="Times" w:hAnsi="Times"/>
          <w:b/>
        </w:rPr>
      </w:pPr>
    </w:p>
    <w:p w14:paraId="367188E7" w14:textId="77777777" w:rsidR="00E33D75" w:rsidRDefault="00E33D75">
      <w:pPr>
        <w:rPr>
          <w:rFonts w:ascii="Times" w:hAnsi="Times"/>
          <w:b/>
        </w:rPr>
      </w:pPr>
    </w:p>
    <w:p w14:paraId="3C9DCE13" w14:textId="77777777" w:rsidR="00352031" w:rsidRPr="0051229B" w:rsidRDefault="00352031">
      <w:pPr>
        <w:tabs>
          <w:tab w:val="left" w:pos="4680"/>
          <w:tab w:val="left" w:pos="5040"/>
          <w:tab w:val="left" w:pos="9720"/>
        </w:tabs>
        <w:rPr>
          <w:rFonts w:ascii="Times" w:hAnsi="Times"/>
          <w:u w:val="single"/>
        </w:rPr>
      </w:pPr>
      <w:r w:rsidRPr="0051229B">
        <w:rPr>
          <w:rFonts w:ascii="Times" w:hAnsi="Times"/>
          <w:u w:val="single"/>
        </w:rPr>
        <w:tab/>
      </w:r>
      <w:r w:rsidRPr="0051229B">
        <w:rPr>
          <w:rFonts w:ascii="Times" w:hAnsi="Times"/>
        </w:rPr>
        <w:tab/>
      </w:r>
      <w:r w:rsidRPr="0051229B">
        <w:rPr>
          <w:rFonts w:ascii="Times" w:hAnsi="Times"/>
          <w:u w:val="single"/>
        </w:rPr>
        <w:tab/>
      </w:r>
    </w:p>
    <w:p w14:paraId="0CF785AC" w14:textId="77777777" w:rsidR="00352031" w:rsidRPr="0051229B" w:rsidRDefault="00352031">
      <w:pPr>
        <w:tabs>
          <w:tab w:val="left" w:pos="4680"/>
          <w:tab w:val="left" w:pos="5040"/>
          <w:tab w:val="left" w:pos="9720"/>
        </w:tabs>
        <w:rPr>
          <w:rFonts w:ascii="Times" w:hAnsi="Times"/>
        </w:rPr>
      </w:pPr>
      <w:r w:rsidRPr="0051229B">
        <w:rPr>
          <w:rFonts w:ascii="Times" w:hAnsi="Times"/>
        </w:rPr>
        <w:t>Applicant Signature</w:t>
      </w:r>
      <w:r w:rsidRPr="0051229B">
        <w:rPr>
          <w:rFonts w:ascii="Times" w:hAnsi="Times"/>
        </w:rPr>
        <w:tab/>
      </w:r>
      <w:r w:rsidRPr="0051229B">
        <w:rPr>
          <w:rFonts w:ascii="Times" w:hAnsi="Times"/>
        </w:rPr>
        <w:tab/>
        <w:t>Date</w:t>
      </w:r>
    </w:p>
    <w:sectPr w:rsidR="00352031" w:rsidRPr="0051229B" w:rsidSect="005845AD">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FC78" w14:textId="77777777" w:rsidR="00C2220F" w:rsidRDefault="00C2220F">
      <w:r>
        <w:separator/>
      </w:r>
    </w:p>
  </w:endnote>
  <w:endnote w:type="continuationSeparator" w:id="0">
    <w:p w14:paraId="16454635" w14:textId="77777777" w:rsidR="00C2220F" w:rsidRDefault="00C2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A520" w14:textId="77777777" w:rsidR="003D713B" w:rsidRDefault="003D7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D1E8" w14:textId="77777777" w:rsidR="00407185" w:rsidRDefault="00407185">
    <w:pPr>
      <w:pStyle w:val="Footer"/>
      <w:tabs>
        <w:tab w:val="clear" w:pos="4320"/>
        <w:tab w:val="clear" w:pos="8640"/>
        <w:tab w:val="center" w:pos="5040"/>
        <w:tab w:val="right" w:pos="9630"/>
      </w:tabs>
      <w:rPr>
        <w:rFonts w:ascii="Times" w:hAnsi="Times"/>
        <w:sz w:val="18"/>
      </w:rPr>
    </w:pPr>
    <w:r>
      <w:rPr>
        <w:rFonts w:ascii="Times" w:hAnsi="Times"/>
        <w:sz w:val="18"/>
      </w:rPr>
      <w:t>Conditional Offer of Employment</w:t>
    </w:r>
    <w:r w:rsidR="004F3990">
      <w:rPr>
        <w:rFonts w:ascii="Times" w:hAnsi="Times"/>
        <w:sz w:val="18"/>
      </w:rPr>
      <w:t>, DP #2</w:t>
    </w:r>
    <w:r>
      <w:rPr>
        <w:rFonts w:ascii="Times" w:hAnsi="Times"/>
        <w:sz w:val="18"/>
      </w:rPr>
      <w:tab/>
    </w:r>
    <w:r w:rsidR="00B366C2">
      <w:rPr>
        <w:rStyle w:val="PageNumber"/>
        <w:rFonts w:ascii="Times" w:hAnsi="Times"/>
        <w:sz w:val="18"/>
      </w:rPr>
      <w:fldChar w:fldCharType="begin"/>
    </w:r>
    <w:r>
      <w:rPr>
        <w:rStyle w:val="PageNumber"/>
        <w:rFonts w:ascii="Times" w:hAnsi="Times"/>
        <w:sz w:val="18"/>
      </w:rPr>
      <w:instrText xml:space="preserve"> PAGE </w:instrText>
    </w:r>
    <w:r w:rsidR="00B366C2">
      <w:rPr>
        <w:rStyle w:val="PageNumber"/>
        <w:rFonts w:ascii="Times" w:hAnsi="Times"/>
        <w:sz w:val="18"/>
      </w:rPr>
      <w:fldChar w:fldCharType="separate"/>
    </w:r>
    <w:r w:rsidR="00462110">
      <w:rPr>
        <w:rStyle w:val="PageNumber"/>
        <w:rFonts w:ascii="Times" w:hAnsi="Times"/>
        <w:noProof/>
        <w:sz w:val="18"/>
      </w:rPr>
      <w:t>2</w:t>
    </w:r>
    <w:r w:rsidR="00B366C2">
      <w:rPr>
        <w:rStyle w:val="PageNumber"/>
        <w:rFonts w:ascii="Times" w:hAnsi="Time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BC08" w14:textId="77777777" w:rsidR="003D713B" w:rsidRDefault="003D7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E3A89" w14:textId="77777777" w:rsidR="00C2220F" w:rsidRDefault="00C2220F">
      <w:r>
        <w:separator/>
      </w:r>
    </w:p>
  </w:footnote>
  <w:footnote w:type="continuationSeparator" w:id="0">
    <w:p w14:paraId="056CE5B1" w14:textId="77777777" w:rsidR="00C2220F" w:rsidRDefault="00C22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7983" w14:textId="77777777" w:rsidR="003D713B" w:rsidRDefault="003D7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D01C" w14:textId="77777777" w:rsidR="003D713B" w:rsidRDefault="003D71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DD2D" w14:textId="77777777" w:rsidR="003D713B" w:rsidRDefault="003D7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415A"/>
    <w:multiLevelType w:val="singleLevel"/>
    <w:tmpl w:val="9938A4A2"/>
    <w:lvl w:ilvl="0">
      <w:start w:val="3"/>
      <w:numFmt w:val="decimal"/>
      <w:lvlText w:val="%1."/>
      <w:lvlJc w:val="left"/>
      <w:pPr>
        <w:tabs>
          <w:tab w:val="num" w:pos="390"/>
        </w:tabs>
        <w:ind w:left="390" w:hanging="390"/>
      </w:pPr>
      <w:rPr>
        <w:rFonts w:hint="default"/>
      </w:rPr>
    </w:lvl>
  </w:abstractNum>
  <w:abstractNum w:abstractNumId="1" w15:restartNumberingAfterBreak="0">
    <w:nsid w:val="29B83B40"/>
    <w:multiLevelType w:val="singleLevel"/>
    <w:tmpl w:val="97563390"/>
    <w:lvl w:ilvl="0">
      <w:start w:val="1"/>
      <w:numFmt w:val="decimal"/>
      <w:lvlText w:val="%1."/>
      <w:lvlJc w:val="left"/>
      <w:pPr>
        <w:tabs>
          <w:tab w:val="num" w:pos="390"/>
        </w:tabs>
        <w:ind w:left="390" w:hanging="390"/>
      </w:pPr>
      <w:rPr>
        <w:rFonts w:hint="default"/>
      </w:rPr>
    </w:lvl>
  </w:abstractNum>
  <w:abstractNum w:abstractNumId="2" w15:restartNumberingAfterBreak="0">
    <w:nsid w:val="2C4C1EF7"/>
    <w:multiLevelType w:val="singleLevel"/>
    <w:tmpl w:val="37C61A3C"/>
    <w:lvl w:ilvl="0">
      <w:start w:val="11"/>
      <w:numFmt w:val="decimal"/>
      <w:lvlText w:val="%1."/>
      <w:lvlJc w:val="left"/>
      <w:pPr>
        <w:tabs>
          <w:tab w:val="num" w:pos="385"/>
        </w:tabs>
        <w:ind w:left="385" w:hanging="385"/>
      </w:pPr>
      <w:rPr>
        <w:rFonts w:hint="default"/>
      </w:rPr>
    </w:lvl>
  </w:abstractNum>
  <w:abstractNum w:abstractNumId="3" w15:restartNumberingAfterBreak="0">
    <w:nsid w:val="2E9700B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DA10C86"/>
    <w:multiLevelType w:val="singleLevel"/>
    <w:tmpl w:val="48044C84"/>
    <w:lvl w:ilvl="0">
      <w:start w:val="1"/>
      <w:numFmt w:val="decimal"/>
      <w:lvlText w:val="%1."/>
      <w:lvlJc w:val="left"/>
      <w:pPr>
        <w:tabs>
          <w:tab w:val="num" w:pos="1080"/>
        </w:tabs>
        <w:ind w:left="1080" w:hanging="360"/>
      </w:pPr>
      <w:rPr>
        <w:rFonts w:hint="default"/>
      </w:rPr>
    </w:lvl>
  </w:abstractNum>
  <w:abstractNum w:abstractNumId="5" w15:restartNumberingAfterBreak="0">
    <w:nsid w:val="47170FF0"/>
    <w:multiLevelType w:val="singleLevel"/>
    <w:tmpl w:val="176E55B6"/>
    <w:lvl w:ilvl="0">
      <w:start w:val="13"/>
      <w:numFmt w:val="decimal"/>
      <w:lvlText w:val="%1."/>
      <w:lvlJc w:val="left"/>
      <w:pPr>
        <w:tabs>
          <w:tab w:val="num" w:pos="385"/>
        </w:tabs>
        <w:ind w:left="385" w:hanging="385"/>
      </w:pPr>
      <w:rPr>
        <w:rFonts w:hint="default"/>
      </w:rPr>
    </w:lvl>
  </w:abstractNum>
  <w:abstractNum w:abstractNumId="6" w15:restartNumberingAfterBreak="0">
    <w:nsid w:val="498662D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C761A40"/>
    <w:multiLevelType w:val="singleLevel"/>
    <w:tmpl w:val="6B4A560A"/>
    <w:lvl w:ilvl="0">
      <w:start w:val="1"/>
      <w:numFmt w:val="decimal"/>
      <w:lvlText w:val="%1."/>
      <w:lvlJc w:val="left"/>
      <w:pPr>
        <w:tabs>
          <w:tab w:val="num" w:pos="390"/>
        </w:tabs>
        <w:ind w:left="390" w:hanging="390"/>
      </w:pPr>
      <w:rPr>
        <w:rFonts w:hint="default"/>
      </w:rPr>
    </w:lvl>
  </w:abstractNum>
  <w:abstractNum w:abstractNumId="8" w15:restartNumberingAfterBreak="0">
    <w:nsid w:val="6EB56259"/>
    <w:multiLevelType w:val="singleLevel"/>
    <w:tmpl w:val="607E5A2A"/>
    <w:lvl w:ilvl="0">
      <w:start w:val="11"/>
      <w:numFmt w:val="decimal"/>
      <w:lvlText w:val="%1."/>
      <w:lvlJc w:val="left"/>
      <w:pPr>
        <w:tabs>
          <w:tab w:val="num" w:pos="385"/>
        </w:tabs>
        <w:ind w:left="385" w:hanging="385"/>
      </w:pPr>
      <w:rPr>
        <w:rFonts w:hint="default"/>
      </w:rPr>
    </w:lvl>
  </w:abstractNum>
  <w:num w:numId="1">
    <w:abstractNumId w:val="6"/>
  </w:num>
  <w:num w:numId="2">
    <w:abstractNumId w:val="3"/>
  </w:num>
  <w:num w:numId="3">
    <w:abstractNumId w:val="0"/>
  </w:num>
  <w:num w:numId="4">
    <w:abstractNumId w:val="2"/>
  </w:num>
  <w:num w:numId="5">
    <w:abstractNumId w:val="8"/>
  </w:num>
  <w:num w:numId="6">
    <w:abstractNumId w:val="5"/>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75"/>
    <w:rsid w:val="00050811"/>
    <w:rsid w:val="000A3DD4"/>
    <w:rsid w:val="001C536F"/>
    <w:rsid w:val="0033133B"/>
    <w:rsid w:val="00352031"/>
    <w:rsid w:val="003D713B"/>
    <w:rsid w:val="00407185"/>
    <w:rsid w:val="00462110"/>
    <w:rsid w:val="004B04B3"/>
    <w:rsid w:val="004F3990"/>
    <w:rsid w:val="0051229B"/>
    <w:rsid w:val="00537DD5"/>
    <w:rsid w:val="00554D67"/>
    <w:rsid w:val="005845AD"/>
    <w:rsid w:val="00681B0F"/>
    <w:rsid w:val="006C5B53"/>
    <w:rsid w:val="006F6433"/>
    <w:rsid w:val="00791BFF"/>
    <w:rsid w:val="007A6C75"/>
    <w:rsid w:val="007C4171"/>
    <w:rsid w:val="00811B4A"/>
    <w:rsid w:val="008632BD"/>
    <w:rsid w:val="00913AA1"/>
    <w:rsid w:val="009C71C5"/>
    <w:rsid w:val="009F6DD0"/>
    <w:rsid w:val="00A31CC1"/>
    <w:rsid w:val="00AB0689"/>
    <w:rsid w:val="00B366C2"/>
    <w:rsid w:val="00B47E2C"/>
    <w:rsid w:val="00BA7C88"/>
    <w:rsid w:val="00BE425B"/>
    <w:rsid w:val="00C2220F"/>
    <w:rsid w:val="00D247BA"/>
    <w:rsid w:val="00D744B9"/>
    <w:rsid w:val="00DB791D"/>
    <w:rsid w:val="00E3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34B7948"/>
  <w15:docId w15:val="{E9D91B6D-3EE7-4D57-A5A4-3A1CDEB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433"/>
    <w:rPr>
      <w:rFonts w:ascii="Arial" w:hAnsi="Arial"/>
      <w:sz w:val="24"/>
    </w:rPr>
  </w:style>
  <w:style w:type="paragraph" w:styleId="Heading1">
    <w:name w:val="heading 1"/>
    <w:basedOn w:val="Normal"/>
    <w:next w:val="Normal"/>
    <w:qFormat/>
    <w:rsid w:val="006F6433"/>
    <w:pPr>
      <w:keepNext/>
      <w:jc w:val="center"/>
      <w:outlineLvl w:val="0"/>
    </w:pPr>
    <w:rPr>
      <w:b/>
      <w:color w:val="3366FF"/>
      <w:sz w:val="36"/>
    </w:rPr>
  </w:style>
  <w:style w:type="paragraph" w:styleId="Heading2">
    <w:name w:val="heading 2"/>
    <w:basedOn w:val="Normal"/>
    <w:next w:val="Normal"/>
    <w:qFormat/>
    <w:rsid w:val="006F6433"/>
    <w:pPr>
      <w:keepNext/>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F6433"/>
    <w:pPr>
      <w:widowControl w:val="0"/>
      <w:ind w:left="432"/>
      <w:jc w:val="both"/>
    </w:pPr>
    <w:rPr>
      <w:i/>
      <w:snapToGrid w:val="0"/>
    </w:rPr>
  </w:style>
  <w:style w:type="paragraph" w:styleId="BodyText">
    <w:name w:val="Body Text"/>
    <w:basedOn w:val="Normal"/>
    <w:rsid w:val="006F6433"/>
    <w:rPr>
      <w:sz w:val="28"/>
    </w:rPr>
  </w:style>
  <w:style w:type="paragraph" w:styleId="BodyTextIndent">
    <w:name w:val="Body Text Indent"/>
    <w:basedOn w:val="Normal"/>
    <w:rsid w:val="006F6433"/>
    <w:pPr>
      <w:ind w:left="720" w:hanging="720"/>
    </w:pPr>
    <w:rPr>
      <w:rFonts w:ascii="Times" w:hAnsi="Times"/>
    </w:rPr>
  </w:style>
  <w:style w:type="paragraph" w:customStyle="1" w:styleId="Indent">
    <w:name w:val="Indent"/>
    <w:basedOn w:val="Normal"/>
    <w:rsid w:val="006F6433"/>
    <w:pPr>
      <w:widowControl w:val="0"/>
      <w:jc w:val="both"/>
    </w:pPr>
    <w:rPr>
      <w:rFonts w:ascii="Times" w:hAnsi="Times"/>
    </w:rPr>
  </w:style>
  <w:style w:type="paragraph" w:styleId="Header">
    <w:name w:val="header"/>
    <w:basedOn w:val="Normal"/>
    <w:rsid w:val="006F6433"/>
    <w:pPr>
      <w:tabs>
        <w:tab w:val="center" w:pos="4320"/>
        <w:tab w:val="right" w:pos="8640"/>
      </w:tabs>
    </w:pPr>
  </w:style>
  <w:style w:type="paragraph" w:styleId="Footer">
    <w:name w:val="footer"/>
    <w:basedOn w:val="Normal"/>
    <w:rsid w:val="006F6433"/>
    <w:pPr>
      <w:tabs>
        <w:tab w:val="center" w:pos="4320"/>
        <w:tab w:val="right" w:pos="8640"/>
      </w:tabs>
    </w:pPr>
  </w:style>
  <w:style w:type="character" w:styleId="PageNumber">
    <w:name w:val="page number"/>
    <w:basedOn w:val="DefaultParagraphFont"/>
    <w:rsid w:val="006F6433"/>
  </w:style>
  <w:style w:type="paragraph" w:styleId="BalloonText">
    <w:name w:val="Balloon Text"/>
    <w:basedOn w:val="Normal"/>
    <w:link w:val="BalloonTextChar"/>
    <w:rsid w:val="00BE425B"/>
    <w:rPr>
      <w:rFonts w:ascii="Tahoma" w:hAnsi="Tahoma" w:cs="Tahoma"/>
      <w:sz w:val="16"/>
      <w:szCs w:val="16"/>
    </w:rPr>
  </w:style>
  <w:style w:type="character" w:customStyle="1" w:styleId="BalloonTextChar">
    <w:name w:val="Balloon Text Char"/>
    <w:basedOn w:val="DefaultParagraphFont"/>
    <w:link w:val="BalloonText"/>
    <w:rsid w:val="00BE425B"/>
    <w:rPr>
      <w:rFonts w:ascii="Tahoma" w:hAnsi="Tahoma" w:cs="Tahoma"/>
      <w:sz w:val="16"/>
      <w:szCs w:val="16"/>
    </w:rPr>
  </w:style>
  <w:style w:type="character" w:styleId="CommentReference">
    <w:name w:val="annotation reference"/>
    <w:basedOn w:val="DefaultParagraphFont"/>
    <w:rsid w:val="007C4171"/>
    <w:rPr>
      <w:sz w:val="16"/>
      <w:szCs w:val="16"/>
    </w:rPr>
  </w:style>
  <w:style w:type="paragraph" w:styleId="CommentText">
    <w:name w:val="annotation text"/>
    <w:basedOn w:val="Normal"/>
    <w:link w:val="CommentTextChar"/>
    <w:rsid w:val="007C4171"/>
    <w:rPr>
      <w:sz w:val="20"/>
    </w:rPr>
  </w:style>
  <w:style w:type="character" w:customStyle="1" w:styleId="CommentTextChar">
    <w:name w:val="Comment Text Char"/>
    <w:basedOn w:val="DefaultParagraphFont"/>
    <w:link w:val="CommentText"/>
    <w:rsid w:val="007C4171"/>
    <w:rPr>
      <w:rFonts w:ascii="Arial" w:hAnsi="Arial"/>
    </w:rPr>
  </w:style>
  <w:style w:type="paragraph" w:styleId="CommentSubject">
    <w:name w:val="annotation subject"/>
    <w:basedOn w:val="CommentText"/>
    <w:next w:val="CommentText"/>
    <w:link w:val="CommentSubjectChar"/>
    <w:rsid w:val="007C4171"/>
    <w:rPr>
      <w:b/>
      <w:bCs/>
    </w:rPr>
  </w:style>
  <w:style w:type="character" w:customStyle="1" w:styleId="CommentSubjectChar">
    <w:name w:val="Comment Subject Char"/>
    <w:basedOn w:val="CommentTextChar"/>
    <w:link w:val="CommentSubject"/>
    <w:rsid w:val="007C417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MINIMUM STANDARDS AND REQUIREMENTS FOR POLICE OFFICER</vt:lpstr>
    </vt:vector>
  </TitlesOfParts>
  <Company>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STANDARDS AND REQUIREMENTS FOR POLICE OFFICER</dc:title>
  <dc:subject/>
  <dc:creator>JIM E. TRIMM</dc:creator>
  <cp:keywords/>
  <dc:description/>
  <cp:lastModifiedBy>Griffin, Ashley</cp:lastModifiedBy>
  <cp:revision>2</cp:revision>
  <cp:lastPrinted>2009-10-22T17:19:00Z</cp:lastPrinted>
  <dcterms:created xsi:type="dcterms:W3CDTF">2021-10-07T22:10:00Z</dcterms:created>
  <dcterms:modified xsi:type="dcterms:W3CDTF">2021-10-07T22:10:00Z</dcterms:modified>
</cp:coreProperties>
</file>