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CEB0" w14:textId="7E8AF80A" w:rsidR="008E5CDE" w:rsidRDefault="00E1629C">
      <w:pPr>
        <w:rPr>
          <w:b/>
          <w:sz w:val="28"/>
          <w:szCs w:val="28"/>
        </w:rPr>
      </w:pPr>
      <w:r>
        <w:rPr>
          <w:b/>
          <w:sz w:val="28"/>
          <w:szCs w:val="28"/>
        </w:rPr>
        <w:t xml:space="preserve">The University of Texas </w:t>
      </w:r>
      <w:r w:rsidR="003B68ED">
        <w:rPr>
          <w:b/>
          <w:color w:val="0070C0"/>
          <w:sz w:val="28"/>
          <w:szCs w:val="28"/>
        </w:rPr>
        <w:t>(Institution)</w:t>
      </w:r>
    </w:p>
    <w:p w14:paraId="41CBCEB1" w14:textId="77777777" w:rsidR="00E1629C" w:rsidRDefault="00E1629C">
      <w:pPr>
        <w:rPr>
          <w:b/>
          <w:sz w:val="28"/>
          <w:szCs w:val="28"/>
        </w:rPr>
      </w:pPr>
    </w:p>
    <w:p w14:paraId="41CBCEB2" w14:textId="77777777" w:rsidR="00EF6FAE" w:rsidRPr="008137C9" w:rsidRDefault="00E1629C" w:rsidP="00B849CA">
      <w:pPr>
        <w:rPr>
          <w:sz w:val="22"/>
          <w:szCs w:val="22"/>
        </w:rPr>
      </w:pPr>
      <w:r w:rsidRPr="008137C9">
        <w:rPr>
          <w:b/>
          <w:sz w:val="22"/>
          <w:szCs w:val="22"/>
        </w:rPr>
        <w:t>PROJECT:</w:t>
      </w:r>
      <w:r w:rsidRPr="008137C9">
        <w:rPr>
          <w:b/>
          <w:sz w:val="22"/>
          <w:szCs w:val="22"/>
        </w:rPr>
        <w:tab/>
      </w:r>
      <w:r w:rsidRPr="008137C9">
        <w:rPr>
          <w:b/>
          <w:sz w:val="22"/>
          <w:szCs w:val="22"/>
        </w:rPr>
        <w:tab/>
      </w:r>
      <w:r w:rsidRPr="008137C9">
        <w:rPr>
          <w:b/>
          <w:sz w:val="22"/>
          <w:szCs w:val="22"/>
        </w:rPr>
        <w:tab/>
      </w:r>
      <w:r w:rsidR="003B68ED">
        <w:rPr>
          <w:color w:val="0070C0"/>
          <w:sz w:val="22"/>
          <w:szCs w:val="22"/>
        </w:rPr>
        <w:t>(Name)</w:t>
      </w:r>
    </w:p>
    <w:p w14:paraId="41CBCEB3" w14:textId="77777777" w:rsidR="00EF6FAE" w:rsidRPr="008137C9" w:rsidRDefault="00EF6FAE" w:rsidP="001A1008">
      <w:pPr>
        <w:ind w:left="2880"/>
        <w:rPr>
          <w:sz w:val="22"/>
          <w:szCs w:val="22"/>
        </w:rPr>
      </w:pPr>
      <w:proofErr w:type="spellStart"/>
      <w:r w:rsidRPr="008137C9">
        <w:rPr>
          <w:sz w:val="22"/>
          <w:szCs w:val="22"/>
        </w:rPr>
        <w:t>OFPC</w:t>
      </w:r>
      <w:proofErr w:type="spellEnd"/>
      <w:r w:rsidRPr="008137C9">
        <w:rPr>
          <w:sz w:val="22"/>
          <w:szCs w:val="22"/>
        </w:rPr>
        <w:t xml:space="preserve"> Project No. </w:t>
      </w:r>
      <w:r w:rsidR="003B68ED">
        <w:rPr>
          <w:color w:val="0070C0"/>
          <w:sz w:val="22"/>
          <w:szCs w:val="22"/>
        </w:rPr>
        <w:t>(xxx-xxx)</w:t>
      </w:r>
    </w:p>
    <w:p w14:paraId="41CBCEB4" w14:textId="77777777" w:rsidR="00E1629C" w:rsidRPr="008137C9" w:rsidRDefault="00E1629C">
      <w:pPr>
        <w:rPr>
          <w:sz w:val="16"/>
          <w:szCs w:val="16"/>
        </w:rPr>
      </w:pPr>
    </w:p>
    <w:p w14:paraId="41CBCEB5" w14:textId="77777777" w:rsidR="00E1629C" w:rsidRPr="008137C9" w:rsidRDefault="00E1629C">
      <w:pPr>
        <w:rPr>
          <w:b/>
          <w:sz w:val="22"/>
          <w:szCs w:val="22"/>
        </w:rPr>
      </w:pPr>
      <w:r w:rsidRPr="008137C9">
        <w:rPr>
          <w:b/>
          <w:sz w:val="22"/>
          <w:szCs w:val="22"/>
        </w:rPr>
        <w:t>INTRODUCTIONS:</w:t>
      </w:r>
    </w:p>
    <w:p w14:paraId="41CBCEB6" w14:textId="77777777" w:rsidR="005A5548" w:rsidRPr="00225A00" w:rsidRDefault="00E1629C" w:rsidP="00AF0027">
      <w:pPr>
        <w:ind w:right="-187"/>
        <w:rPr>
          <w:color w:val="0070C0"/>
          <w:sz w:val="22"/>
          <w:szCs w:val="22"/>
        </w:rPr>
      </w:pPr>
      <w:r w:rsidRPr="008137C9">
        <w:rPr>
          <w:b/>
          <w:sz w:val="22"/>
          <w:szCs w:val="22"/>
        </w:rPr>
        <w:t>Campus Representatives:</w:t>
      </w:r>
      <w:r w:rsidRPr="008137C9">
        <w:rPr>
          <w:b/>
          <w:sz w:val="22"/>
          <w:szCs w:val="22"/>
        </w:rPr>
        <w:tab/>
      </w:r>
      <w:r w:rsidR="003B68ED">
        <w:rPr>
          <w:color w:val="0070C0"/>
          <w:sz w:val="22"/>
          <w:szCs w:val="22"/>
        </w:rPr>
        <w:t>(Name)</w:t>
      </w:r>
      <w:r w:rsidR="00B72F0D" w:rsidRPr="00225A00">
        <w:rPr>
          <w:color w:val="0070C0"/>
          <w:sz w:val="22"/>
          <w:szCs w:val="22"/>
        </w:rPr>
        <w:t>, President</w:t>
      </w:r>
    </w:p>
    <w:p w14:paraId="41CBCEB7" w14:textId="0587488E" w:rsidR="007A57C9" w:rsidRDefault="003B68ED" w:rsidP="003B68ED">
      <w:pPr>
        <w:ind w:left="3240" w:right="-187" w:hanging="360"/>
        <w:rPr>
          <w:color w:val="0070C0"/>
          <w:sz w:val="22"/>
          <w:szCs w:val="22"/>
        </w:rPr>
      </w:pPr>
      <w:r>
        <w:rPr>
          <w:color w:val="0070C0"/>
          <w:sz w:val="22"/>
          <w:szCs w:val="22"/>
        </w:rPr>
        <w:t xml:space="preserve">(Name), </w:t>
      </w:r>
      <w:r w:rsidR="00166A23">
        <w:rPr>
          <w:color w:val="0070C0"/>
          <w:sz w:val="22"/>
          <w:szCs w:val="22"/>
        </w:rPr>
        <w:t xml:space="preserve">Project </w:t>
      </w:r>
      <w:r w:rsidR="00D95ACC">
        <w:rPr>
          <w:color w:val="0070C0"/>
          <w:sz w:val="22"/>
          <w:szCs w:val="22"/>
        </w:rPr>
        <w:t>Advocate</w:t>
      </w:r>
      <w:r w:rsidR="00166A23">
        <w:rPr>
          <w:color w:val="0070C0"/>
          <w:sz w:val="22"/>
          <w:szCs w:val="22"/>
        </w:rPr>
        <w:t>, Title</w:t>
      </w:r>
    </w:p>
    <w:p w14:paraId="41CBCEB8" w14:textId="77777777" w:rsidR="003B68ED" w:rsidRPr="00225A00" w:rsidRDefault="003B68ED" w:rsidP="003B68ED">
      <w:pPr>
        <w:ind w:left="3240" w:right="-187" w:hanging="360"/>
        <w:rPr>
          <w:rFonts w:ascii="Lucida Sans" w:hAnsi="Lucida Sans"/>
          <w:color w:val="0070C0"/>
          <w:sz w:val="22"/>
          <w:szCs w:val="22"/>
        </w:rPr>
      </w:pPr>
      <w:r>
        <w:rPr>
          <w:color w:val="0070C0"/>
          <w:sz w:val="22"/>
          <w:szCs w:val="22"/>
        </w:rPr>
        <w:t>(Name), Title</w:t>
      </w:r>
    </w:p>
    <w:p w14:paraId="41CBCEB9" w14:textId="77777777" w:rsidR="00E865E9" w:rsidRPr="008137C9" w:rsidRDefault="00E865E9" w:rsidP="00757BD2">
      <w:pPr>
        <w:ind w:left="4320"/>
        <w:rPr>
          <w:sz w:val="16"/>
          <w:szCs w:val="16"/>
        </w:rPr>
      </w:pPr>
    </w:p>
    <w:p w14:paraId="41CBCEBA" w14:textId="77777777" w:rsidR="00757BD2" w:rsidRPr="00225A00" w:rsidRDefault="00E1629C" w:rsidP="00757BD2">
      <w:pPr>
        <w:rPr>
          <w:color w:val="0070C0"/>
          <w:sz w:val="22"/>
          <w:szCs w:val="22"/>
        </w:rPr>
      </w:pPr>
      <w:proofErr w:type="spellStart"/>
      <w:r w:rsidRPr="008137C9">
        <w:rPr>
          <w:b/>
          <w:sz w:val="22"/>
          <w:szCs w:val="22"/>
        </w:rPr>
        <w:t>OFPC</w:t>
      </w:r>
      <w:proofErr w:type="spellEnd"/>
      <w:r w:rsidRPr="008137C9">
        <w:rPr>
          <w:b/>
          <w:sz w:val="22"/>
          <w:szCs w:val="22"/>
        </w:rPr>
        <w:t xml:space="preserve"> Representatives:</w:t>
      </w:r>
      <w:r w:rsidR="00B72F0D" w:rsidRPr="008137C9">
        <w:rPr>
          <w:sz w:val="22"/>
          <w:szCs w:val="22"/>
        </w:rPr>
        <w:tab/>
      </w:r>
      <w:r w:rsidR="003B68ED" w:rsidRPr="003B68ED">
        <w:rPr>
          <w:color w:val="0070C0"/>
          <w:sz w:val="22"/>
          <w:szCs w:val="22"/>
        </w:rPr>
        <w:t xml:space="preserve">(Name) </w:t>
      </w:r>
      <w:r w:rsidR="00757BD2" w:rsidRPr="00225A00">
        <w:rPr>
          <w:color w:val="0070C0"/>
          <w:sz w:val="22"/>
          <w:szCs w:val="22"/>
        </w:rPr>
        <w:t>Regional Program Manager</w:t>
      </w:r>
    </w:p>
    <w:p w14:paraId="41CBCEBB" w14:textId="77777777" w:rsidR="00757BD2" w:rsidRPr="00225A00" w:rsidRDefault="003B68ED" w:rsidP="001A1008">
      <w:pPr>
        <w:ind w:left="2880"/>
        <w:rPr>
          <w:color w:val="0070C0"/>
          <w:sz w:val="22"/>
          <w:szCs w:val="22"/>
        </w:rPr>
      </w:pPr>
      <w:r>
        <w:rPr>
          <w:color w:val="0070C0"/>
          <w:sz w:val="22"/>
          <w:szCs w:val="22"/>
        </w:rPr>
        <w:t>(Name)</w:t>
      </w:r>
      <w:r w:rsidR="00757BD2" w:rsidRPr="00225A00">
        <w:rPr>
          <w:color w:val="0070C0"/>
          <w:sz w:val="22"/>
          <w:szCs w:val="22"/>
        </w:rPr>
        <w:t>, Senior Project Manager</w:t>
      </w:r>
    </w:p>
    <w:p w14:paraId="41CBCEBC" w14:textId="77777777" w:rsidR="00E1629C" w:rsidRPr="00225A00" w:rsidRDefault="003B68ED" w:rsidP="001A1008">
      <w:pPr>
        <w:ind w:left="2880"/>
        <w:rPr>
          <w:color w:val="0070C0"/>
          <w:sz w:val="22"/>
          <w:szCs w:val="22"/>
        </w:rPr>
      </w:pPr>
      <w:r>
        <w:rPr>
          <w:color w:val="0070C0"/>
          <w:sz w:val="22"/>
          <w:szCs w:val="22"/>
        </w:rPr>
        <w:t>(Name)</w:t>
      </w:r>
      <w:r w:rsidR="00B9274F" w:rsidRPr="00225A00">
        <w:rPr>
          <w:color w:val="0070C0"/>
          <w:sz w:val="22"/>
          <w:szCs w:val="22"/>
        </w:rPr>
        <w:t xml:space="preserve">, </w:t>
      </w:r>
      <w:r w:rsidR="001A3901" w:rsidRPr="00225A00">
        <w:rPr>
          <w:color w:val="0070C0"/>
          <w:sz w:val="22"/>
          <w:szCs w:val="22"/>
        </w:rPr>
        <w:t>Project Manager</w:t>
      </w:r>
    </w:p>
    <w:p w14:paraId="41CBCEBD" w14:textId="77777777" w:rsidR="00757BD2" w:rsidRPr="008137C9" w:rsidRDefault="00757BD2">
      <w:pPr>
        <w:rPr>
          <w:sz w:val="16"/>
          <w:szCs w:val="16"/>
        </w:rPr>
      </w:pPr>
    </w:p>
    <w:p w14:paraId="41CBCEBE" w14:textId="77777777" w:rsidR="00072C3C" w:rsidRPr="00225A00" w:rsidRDefault="003D1AD2">
      <w:pPr>
        <w:rPr>
          <w:b/>
          <w:color w:val="0070C0"/>
          <w:sz w:val="22"/>
          <w:szCs w:val="22"/>
        </w:rPr>
      </w:pPr>
      <w:r>
        <w:rPr>
          <w:b/>
          <w:sz w:val="22"/>
          <w:szCs w:val="22"/>
        </w:rPr>
        <w:t>Architect Representatives:</w:t>
      </w:r>
      <w:r w:rsidR="00072C3C" w:rsidRPr="008137C9">
        <w:rPr>
          <w:b/>
          <w:sz w:val="22"/>
          <w:szCs w:val="22"/>
        </w:rPr>
        <w:tab/>
      </w:r>
      <w:r w:rsidR="003B68ED">
        <w:rPr>
          <w:color w:val="0070C0"/>
          <w:sz w:val="22"/>
          <w:szCs w:val="22"/>
        </w:rPr>
        <w:t>(Name, Title, Company)</w:t>
      </w:r>
    </w:p>
    <w:p w14:paraId="41CBCEBF" w14:textId="77777777" w:rsidR="00D70852" w:rsidRDefault="003B68ED">
      <w:pPr>
        <w:rPr>
          <w:color w:val="0070C0"/>
          <w:sz w:val="22"/>
          <w:szCs w:val="22"/>
        </w:rPr>
      </w:pPr>
      <w:r>
        <w:rPr>
          <w:sz w:val="16"/>
          <w:szCs w:val="16"/>
        </w:rPr>
        <w:tab/>
      </w:r>
      <w:r>
        <w:rPr>
          <w:sz w:val="16"/>
          <w:szCs w:val="16"/>
        </w:rPr>
        <w:tab/>
      </w:r>
      <w:r>
        <w:rPr>
          <w:sz w:val="16"/>
          <w:szCs w:val="16"/>
        </w:rPr>
        <w:tab/>
      </w:r>
      <w:r>
        <w:rPr>
          <w:sz w:val="16"/>
          <w:szCs w:val="16"/>
        </w:rPr>
        <w:tab/>
      </w:r>
      <w:r>
        <w:rPr>
          <w:color w:val="0070C0"/>
          <w:sz w:val="22"/>
          <w:szCs w:val="22"/>
        </w:rPr>
        <w:t>(Name, Title, Company)</w:t>
      </w:r>
    </w:p>
    <w:p w14:paraId="41CBCEC0" w14:textId="77777777" w:rsidR="003B68ED" w:rsidRPr="008137C9" w:rsidRDefault="003B68ED">
      <w:pPr>
        <w:rPr>
          <w:sz w:val="16"/>
          <w:szCs w:val="16"/>
        </w:rPr>
      </w:pPr>
    </w:p>
    <w:p w14:paraId="41CBCEC2" w14:textId="64E08280" w:rsidR="001A3901" w:rsidRDefault="00E1629C">
      <w:pPr>
        <w:rPr>
          <w:color w:val="0070C0"/>
          <w:sz w:val="22"/>
          <w:szCs w:val="22"/>
        </w:rPr>
      </w:pPr>
      <w:r w:rsidRPr="008137C9">
        <w:rPr>
          <w:b/>
          <w:sz w:val="22"/>
          <w:szCs w:val="22"/>
        </w:rPr>
        <w:t>Delivery Method:</w:t>
      </w:r>
      <w:r w:rsidR="00B72F0D" w:rsidRPr="008137C9">
        <w:rPr>
          <w:sz w:val="22"/>
          <w:szCs w:val="22"/>
        </w:rPr>
        <w:tab/>
      </w:r>
      <w:r w:rsidR="00B72F0D" w:rsidRPr="008137C9">
        <w:rPr>
          <w:sz w:val="22"/>
          <w:szCs w:val="22"/>
        </w:rPr>
        <w:tab/>
      </w:r>
      <w:r w:rsidR="003B68ED">
        <w:rPr>
          <w:color w:val="0070C0"/>
          <w:sz w:val="22"/>
          <w:szCs w:val="22"/>
        </w:rPr>
        <w:t>(Method)</w:t>
      </w:r>
    </w:p>
    <w:p w14:paraId="0456099B" w14:textId="77777777" w:rsidR="007D7244" w:rsidRDefault="007D7244">
      <w:pPr>
        <w:rPr>
          <w:color w:val="0070C0"/>
          <w:sz w:val="22"/>
          <w:szCs w:val="22"/>
        </w:rPr>
      </w:pPr>
    </w:p>
    <w:p w14:paraId="73BB4151" w14:textId="0FF2C42F" w:rsidR="007D7244" w:rsidRPr="007D7244" w:rsidRDefault="007D7244" w:rsidP="007D7244">
      <w:pPr>
        <w:tabs>
          <w:tab w:val="left" w:pos="2880"/>
        </w:tabs>
        <w:rPr>
          <w:b/>
          <w:color w:val="0070C0"/>
          <w:sz w:val="22"/>
          <w:szCs w:val="22"/>
        </w:rPr>
      </w:pPr>
      <w:r w:rsidRPr="007D7244">
        <w:rPr>
          <w:b/>
          <w:sz w:val="22"/>
          <w:szCs w:val="22"/>
        </w:rPr>
        <w:t>Definition Phase:</w:t>
      </w:r>
      <w:r w:rsidRPr="007D7244">
        <w:rPr>
          <w:b/>
          <w:color w:val="0070C0"/>
          <w:sz w:val="22"/>
          <w:szCs w:val="22"/>
        </w:rPr>
        <w:tab/>
      </w:r>
      <w:r w:rsidRPr="007D7244">
        <w:rPr>
          <w:b/>
          <w:sz w:val="22"/>
          <w:szCs w:val="22"/>
        </w:rPr>
        <w:t xml:space="preserve">Are the </w:t>
      </w:r>
      <w:r>
        <w:rPr>
          <w:b/>
          <w:sz w:val="22"/>
          <w:szCs w:val="22"/>
        </w:rPr>
        <w:t>below-listed items complete</w:t>
      </w:r>
      <w:r w:rsidRPr="007D7244">
        <w:rPr>
          <w:b/>
          <w:sz w:val="22"/>
          <w:szCs w:val="22"/>
        </w:rPr>
        <w:t>: (</w:t>
      </w:r>
      <w:r w:rsidR="00A9252A">
        <w:rPr>
          <w:b/>
          <w:sz w:val="22"/>
          <w:szCs w:val="22"/>
        </w:rPr>
        <w:t>Y</w:t>
      </w:r>
      <w:r w:rsidRPr="007D7244">
        <w:rPr>
          <w:b/>
          <w:sz w:val="22"/>
          <w:szCs w:val="22"/>
        </w:rPr>
        <w:t xml:space="preserve">es or </w:t>
      </w:r>
      <w:r w:rsidR="00A9252A">
        <w:rPr>
          <w:b/>
          <w:sz w:val="22"/>
          <w:szCs w:val="22"/>
        </w:rPr>
        <w:t>N</w:t>
      </w:r>
      <w:r w:rsidRPr="007D7244">
        <w:rPr>
          <w:b/>
          <w:sz w:val="22"/>
          <w:szCs w:val="22"/>
        </w:rPr>
        <w:t>o)</w:t>
      </w:r>
    </w:p>
    <w:p w14:paraId="71C5C199" w14:textId="237BDED2" w:rsidR="007D7244" w:rsidRPr="007D7244" w:rsidRDefault="007D7244" w:rsidP="007D7244">
      <w:pPr>
        <w:tabs>
          <w:tab w:val="left" w:pos="2880"/>
        </w:tabs>
        <w:rPr>
          <w:sz w:val="22"/>
          <w:szCs w:val="22"/>
        </w:rPr>
      </w:pPr>
      <w:r>
        <w:rPr>
          <w:color w:val="0070C0"/>
          <w:sz w:val="22"/>
          <w:szCs w:val="22"/>
        </w:rPr>
        <w:tab/>
      </w:r>
      <w:proofErr w:type="gramStart"/>
      <w:r w:rsidRPr="007D7244">
        <w:rPr>
          <w:sz w:val="22"/>
          <w:szCs w:val="22"/>
        </w:rPr>
        <w:t>Yes  /</w:t>
      </w:r>
      <w:proofErr w:type="gramEnd"/>
      <w:r w:rsidRPr="007D7244">
        <w:rPr>
          <w:sz w:val="22"/>
          <w:szCs w:val="22"/>
        </w:rPr>
        <w:t xml:space="preserve">  No</w:t>
      </w:r>
      <w:r w:rsidRPr="007D7244">
        <w:rPr>
          <w:sz w:val="22"/>
          <w:szCs w:val="22"/>
        </w:rPr>
        <w:tab/>
      </w:r>
      <w:r w:rsidRPr="007D7244">
        <w:rPr>
          <w:sz w:val="22"/>
          <w:szCs w:val="22"/>
        </w:rPr>
        <w:t>Owner’s Project Requirements</w:t>
      </w:r>
    </w:p>
    <w:p w14:paraId="58939EFF" w14:textId="74BE48B0" w:rsidR="007D7244" w:rsidRPr="007D7244" w:rsidRDefault="007D7244" w:rsidP="007D7244">
      <w:pPr>
        <w:tabs>
          <w:tab w:val="left" w:pos="2880"/>
        </w:tabs>
        <w:rPr>
          <w:sz w:val="22"/>
          <w:szCs w:val="22"/>
        </w:rPr>
      </w:pPr>
      <w:r w:rsidRPr="007D7244">
        <w:rPr>
          <w:sz w:val="22"/>
          <w:szCs w:val="22"/>
        </w:rPr>
        <w:tab/>
      </w:r>
      <w:proofErr w:type="gramStart"/>
      <w:r w:rsidRPr="007D7244">
        <w:rPr>
          <w:sz w:val="22"/>
          <w:szCs w:val="22"/>
        </w:rPr>
        <w:t>Yes  /</w:t>
      </w:r>
      <w:proofErr w:type="gramEnd"/>
      <w:r w:rsidRPr="007D7244">
        <w:rPr>
          <w:sz w:val="22"/>
          <w:szCs w:val="22"/>
        </w:rPr>
        <w:t xml:space="preserve">  No</w:t>
      </w:r>
      <w:r w:rsidRPr="007D7244">
        <w:rPr>
          <w:sz w:val="22"/>
          <w:szCs w:val="22"/>
        </w:rPr>
        <w:tab/>
      </w:r>
      <w:r w:rsidRPr="007D7244">
        <w:rPr>
          <w:sz w:val="22"/>
          <w:szCs w:val="22"/>
        </w:rPr>
        <w:t>Facilities Program</w:t>
      </w:r>
    </w:p>
    <w:p w14:paraId="335FBB39" w14:textId="2A5A3F6B" w:rsidR="007D7244" w:rsidRPr="007D7244" w:rsidRDefault="007D7244" w:rsidP="007D7244">
      <w:pPr>
        <w:tabs>
          <w:tab w:val="left" w:pos="2880"/>
        </w:tabs>
        <w:rPr>
          <w:sz w:val="22"/>
          <w:szCs w:val="22"/>
        </w:rPr>
      </w:pPr>
      <w:r w:rsidRPr="007D7244">
        <w:rPr>
          <w:sz w:val="22"/>
          <w:szCs w:val="22"/>
        </w:rPr>
        <w:tab/>
      </w:r>
      <w:proofErr w:type="gramStart"/>
      <w:r w:rsidRPr="007D7244">
        <w:rPr>
          <w:sz w:val="22"/>
          <w:szCs w:val="22"/>
        </w:rPr>
        <w:t>Yes  /</w:t>
      </w:r>
      <w:proofErr w:type="gramEnd"/>
      <w:r w:rsidRPr="007D7244">
        <w:rPr>
          <w:sz w:val="22"/>
          <w:szCs w:val="22"/>
        </w:rPr>
        <w:t xml:space="preserve">  No</w:t>
      </w:r>
      <w:r w:rsidRPr="007D7244">
        <w:rPr>
          <w:sz w:val="22"/>
          <w:szCs w:val="22"/>
        </w:rPr>
        <w:tab/>
      </w:r>
      <w:r w:rsidRPr="007D7244">
        <w:rPr>
          <w:sz w:val="22"/>
          <w:szCs w:val="22"/>
        </w:rPr>
        <w:t>Basis of Design</w:t>
      </w:r>
    </w:p>
    <w:p w14:paraId="31685A51" w14:textId="1C327B19" w:rsidR="007D7244" w:rsidRPr="007D7244" w:rsidRDefault="007D7244" w:rsidP="007D7244">
      <w:pPr>
        <w:tabs>
          <w:tab w:val="left" w:pos="2880"/>
        </w:tabs>
        <w:rPr>
          <w:sz w:val="22"/>
          <w:szCs w:val="22"/>
        </w:rPr>
      </w:pPr>
      <w:r w:rsidRPr="007D7244">
        <w:rPr>
          <w:sz w:val="22"/>
          <w:szCs w:val="22"/>
        </w:rPr>
        <w:tab/>
      </w:r>
      <w:proofErr w:type="gramStart"/>
      <w:r w:rsidRPr="007D7244">
        <w:rPr>
          <w:sz w:val="22"/>
          <w:szCs w:val="22"/>
        </w:rPr>
        <w:t>Yes  /</w:t>
      </w:r>
      <w:proofErr w:type="gramEnd"/>
      <w:r w:rsidRPr="007D7244">
        <w:rPr>
          <w:sz w:val="22"/>
          <w:szCs w:val="22"/>
        </w:rPr>
        <w:t xml:space="preserve">  No</w:t>
      </w:r>
      <w:r w:rsidRPr="007D7244">
        <w:rPr>
          <w:sz w:val="22"/>
          <w:szCs w:val="22"/>
        </w:rPr>
        <w:tab/>
      </w:r>
      <w:r w:rsidRPr="007D7244">
        <w:rPr>
          <w:sz w:val="22"/>
          <w:szCs w:val="22"/>
        </w:rPr>
        <w:t>Schematic Plans</w:t>
      </w:r>
    </w:p>
    <w:p w14:paraId="20DADAC1" w14:textId="12EE6948" w:rsidR="007D7244" w:rsidRPr="007D7244" w:rsidRDefault="007D7244" w:rsidP="007D7244">
      <w:pPr>
        <w:tabs>
          <w:tab w:val="left" w:pos="2880"/>
        </w:tabs>
        <w:rPr>
          <w:sz w:val="22"/>
          <w:szCs w:val="22"/>
        </w:rPr>
      </w:pPr>
      <w:r w:rsidRPr="007D7244">
        <w:rPr>
          <w:sz w:val="22"/>
          <w:szCs w:val="22"/>
        </w:rPr>
        <w:tab/>
      </w:r>
      <w:proofErr w:type="gramStart"/>
      <w:r w:rsidRPr="007D7244">
        <w:rPr>
          <w:sz w:val="22"/>
          <w:szCs w:val="22"/>
        </w:rPr>
        <w:t>Yes  /</w:t>
      </w:r>
      <w:proofErr w:type="gramEnd"/>
      <w:r w:rsidRPr="007D7244">
        <w:rPr>
          <w:sz w:val="22"/>
          <w:szCs w:val="22"/>
        </w:rPr>
        <w:t xml:space="preserve">  No</w:t>
      </w:r>
      <w:r w:rsidRPr="007D7244">
        <w:rPr>
          <w:sz w:val="22"/>
          <w:szCs w:val="22"/>
        </w:rPr>
        <w:tab/>
      </w:r>
      <w:r w:rsidRPr="007D7244">
        <w:rPr>
          <w:sz w:val="22"/>
          <w:szCs w:val="22"/>
        </w:rPr>
        <w:t>Detailed Cost Estimate</w:t>
      </w:r>
    </w:p>
    <w:p w14:paraId="2B603BEE" w14:textId="77777777" w:rsidR="007D7244" w:rsidRPr="008137C9" w:rsidRDefault="007D7244">
      <w:pPr>
        <w:rPr>
          <w:sz w:val="16"/>
          <w:szCs w:val="16"/>
        </w:rPr>
      </w:pPr>
    </w:p>
    <w:p w14:paraId="41CBCEC3" w14:textId="77777777" w:rsidR="00E1629C" w:rsidRPr="007D7244" w:rsidRDefault="00E1629C" w:rsidP="00715EAF">
      <w:pPr>
        <w:tabs>
          <w:tab w:val="left" w:pos="2880"/>
        </w:tabs>
        <w:ind w:left="4320" w:hanging="4320"/>
        <w:rPr>
          <w:sz w:val="22"/>
          <w:szCs w:val="22"/>
        </w:rPr>
      </w:pPr>
      <w:r w:rsidRPr="008137C9">
        <w:rPr>
          <w:b/>
          <w:sz w:val="22"/>
          <w:szCs w:val="22"/>
        </w:rPr>
        <w:t>Cost:</w:t>
      </w:r>
      <w:r w:rsidR="00715EAF" w:rsidRPr="008137C9">
        <w:rPr>
          <w:sz w:val="22"/>
          <w:szCs w:val="22"/>
        </w:rPr>
        <w:tab/>
      </w:r>
      <w:r w:rsidRPr="007D7244">
        <w:rPr>
          <w:sz w:val="22"/>
          <w:szCs w:val="22"/>
        </w:rPr>
        <w:t>$</w:t>
      </w:r>
      <w:r w:rsidR="003B68ED" w:rsidRPr="007D7244">
        <w:rPr>
          <w:sz w:val="22"/>
          <w:szCs w:val="22"/>
        </w:rPr>
        <w:t>__________</w:t>
      </w:r>
      <w:r w:rsidR="00B849CA" w:rsidRPr="007D7244">
        <w:rPr>
          <w:sz w:val="22"/>
          <w:szCs w:val="22"/>
        </w:rPr>
        <w:t xml:space="preserve"> Anticipated Guaranteed Maximum Price (</w:t>
      </w:r>
      <w:proofErr w:type="spellStart"/>
      <w:r w:rsidR="00B849CA" w:rsidRPr="007D7244">
        <w:rPr>
          <w:sz w:val="22"/>
          <w:szCs w:val="22"/>
        </w:rPr>
        <w:t>GMP</w:t>
      </w:r>
      <w:proofErr w:type="spellEnd"/>
      <w:r w:rsidR="00B849CA" w:rsidRPr="007D7244">
        <w:rPr>
          <w:sz w:val="22"/>
          <w:szCs w:val="22"/>
        </w:rPr>
        <w:t>)</w:t>
      </w:r>
    </w:p>
    <w:p w14:paraId="41CBCEC4" w14:textId="77777777" w:rsidR="00E1629C" w:rsidRPr="007D7244" w:rsidRDefault="008302A0">
      <w:pPr>
        <w:rPr>
          <w:sz w:val="22"/>
          <w:szCs w:val="22"/>
        </w:rPr>
      </w:pPr>
      <w:r w:rsidRPr="007D7244">
        <w:rPr>
          <w:sz w:val="22"/>
          <w:szCs w:val="22"/>
        </w:rPr>
        <w:tab/>
      </w:r>
      <w:r w:rsidRPr="007D7244">
        <w:rPr>
          <w:sz w:val="22"/>
          <w:szCs w:val="22"/>
        </w:rPr>
        <w:tab/>
      </w:r>
      <w:r w:rsidRPr="007D7244">
        <w:rPr>
          <w:sz w:val="22"/>
          <w:szCs w:val="22"/>
        </w:rPr>
        <w:tab/>
      </w:r>
      <w:r w:rsidRPr="007D7244">
        <w:rPr>
          <w:sz w:val="22"/>
          <w:szCs w:val="22"/>
        </w:rPr>
        <w:tab/>
      </w:r>
      <w:r w:rsidR="00E1629C" w:rsidRPr="007D7244">
        <w:rPr>
          <w:sz w:val="22"/>
          <w:szCs w:val="22"/>
        </w:rPr>
        <w:t>$</w:t>
      </w:r>
      <w:r w:rsidR="003B68ED" w:rsidRPr="007D7244">
        <w:rPr>
          <w:sz w:val="22"/>
          <w:szCs w:val="22"/>
        </w:rPr>
        <w:t>__________</w:t>
      </w:r>
      <w:r w:rsidR="00B849CA" w:rsidRPr="007D7244">
        <w:rPr>
          <w:sz w:val="22"/>
          <w:szCs w:val="22"/>
        </w:rPr>
        <w:t xml:space="preserve"> </w:t>
      </w:r>
      <w:r w:rsidR="00F254B1" w:rsidRPr="007D7244">
        <w:rPr>
          <w:sz w:val="22"/>
          <w:szCs w:val="22"/>
        </w:rPr>
        <w:t>Total Project Cost</w:t>
      </w:r>
      <w:r w:rsidR="00E865E9" w:rsidRPr="007D7244">
        <w:rPr>
          <w:sz w:val="22"/>
          <w:szCs w:val="22"/>
        </w:rPr>
        <w:t xml:space="preserve"> (TPC)</w:t>
      </w:r>
    </w:p>
    <w:p w14:paraId="41CBCEC5" w14:textId="311027C9" w:rsidR="0068495B" w:rsidRDefault="0068495B">
      <w:pPr>
        <w:rPr>
          <w:sz w:val="22"/>
          <w:szCs w:val="22"/>
        </w:rPr>
      </w:pPr>
      <w:r w:rsidRPr="007D7244">
        <w:rPr>
          <w:sz w:val="22"/>
          <w:szCs w:val="22"/>
        </w:rPr>
        <w:tab/>
      </w:r>
      <w:r w:rsidRPr="007D7244">
        <w:rPr>
          <w:sz w:val="22"/>
          <w:szCs w:val="22"/>
        </w:rPr>
        <w:tab/>
      </w:r>
      <w:r w:rsidRPr="007D7244">
        <w:rPr>
          <w:sz w:val="22"/>
          <w:szCs w:val="22"/>
        </w:rPr>
        <w:tab/>
      </w:r>
      <w:r w:rsidRPr="007D7244">
        <w:rPr>
          <w:sz w:val="22"/>
          <w:szCs w:val="22"/>
        </w:rPr>
        <w:tab/>
      </w:r>
      <w:r w:rsidRPr="007D7244">
        <w:rPr>
          <w:sz w:val="22"/>
          <w:szCs w:val="22"/>
        </w:rPr>
        <w:t>$__________ Building Cost</w:t>
      </w:r>
      <w:r w:rsidR="00382912">
        <w:rPr>
          <w:sz w:val="22"/>
          <w:szCs w:val="22"/>
        </w:rPr>
        <w:t>*</w:t>
      </w:r>
    </w:p>
    <w:p w14:paraId="53D3250E" w14:textId="47CE5E32" w:rsidR="00226F2A" w:rsidRPr="007D7244" w:rsidRDefault="00226F2A">
      <w:pPr>
        <w:rPr>
          <w:sz w:val="22"/>
          <w:szCs w:val="22"/>
        </w:rPr>
      </w:pPr>
      <w:r>
        <w:rPr>
          <w:sz w:val="22"/>
          <w:szCs w:val="22"/>
        </w:rPr>
        <w:tab/>
      </w:r>
      <w:r>
        <w:rPr>
          <w:sz w:val="22"/>
          <w:szCs w:val="22"/>
        </w:rPr>
        <w:tab/>
      </w:r>
      <w:r>
        <w:rPr>
          <w:sz w:val="22"/>
          <w:szCs w:val="22"/>
        </w:rPr>
        <w:tab/>
      </w:r>
      <w:r>
        <w:rPr>
          <w:sz w:val="22"/>
          <w:szCs w:val="22"/>
        </w:rPr>
        <w:tab/>
      </w:r>
      <w:r>
        <w:rPr>
          <w:sz w:val="22"/>
          <w:szCs w:val="22"/>
        </w:rPr>
        <w:t>$__________ Building Cost</w:t>
      </w:r>
      <w:r w:rsidR="00E715EF">
        <w:rPr>
          <w:sz w:val="22"/>
          <w:szCs w:val="22"/>
        </w:rPr>
        <w:t>*</w:t>
      </w:r>
      <w:r>
        <w:rPr>
          <w:sz w:val="22"/>
          <w:szCs w:val="22"/>
        </w:rPr>
        <w:t xml:space="preserve"> for Finish-out of Shell Space (if applicable)</w:t>
      </w:r>
    </w:p>
    <w:p w14:paraId="41CBCEC6" w14:textId="77777777" w:rsidR="00934954" w:rsidRDefault="00934954">
      <w:pPr>
        <w:rPr>
          <w:color w:val="0070C0"/>
          <w:sz w:val="22"/>
          <w:szCs w:val="22"/>
        </w:rPr>
      </w:pPr>
    </w:p>
    <w:p w14:paraId="41CBCECA" w14:textId="77777777" w:rsidR="00B32274" w:rsidRPr="007D7244" w:rsidRDefault="00E1629C" w:rsidP="00B32274">
      <w:pPr>
        <w:rPr>
          <w:sz w:val="22"/>
          <w:szCs w:val="22"/>
        </w:rPr>
      </w:pPr>
      <w:r w:rsidRPr="008137C9">
        <w:rPr>
          <w:b/>
          <w:sz w:val="22"/>
          <w:szCs w:val="22"/>
        </w:rPr>
        <w:t>Size:</w:t>
      </w:r>
      <w:r w:rsidR="00B72F0D" w:rsidRPr="008137C9">
        <w:rPr>
          <w:sz w:val="22"/>
          <w:szCs w:val="22"/>
        </w:rPr>
        <w:tab/>
      </w:r>
      <w:r w:rsidR="00B72F0D" w:rsidRPr="008137C9">
        <w:rPr>
          <w:sz w:val="22"/>
          <w:szCs w:val="22"/>
        </w:rPr>
        <w:tab/>
      </w:r>
      <w:r w:rsidR="00B72F0D" w:rsidRPr="008137C9">
        <w:rPr>
          <w:sz w:val="22"/>
          <w:szCs w:val="22"/>
        </w:rPr>
        <w:tab/>
      </w:r>
      <w:r w:rsidR="00B72F0D" w:rsidRPr="008137C9">
        <w:rPr>
          <w:sz w:val="22"/>
          <w:szCs w:val="22"/>
        </w:rPr>
        <w:tab/>
      </w:r>
      <w:r w:rsidR="003B68ED" w:rsidRPr="007D7244">
        <w:rPr>
          <w:sz w:val="22"/>
          <w:szCs w:val="22"/>
        </w:rPr>
        <w:t>______</w:t>
      </w:r>
      <w:r w:rsidR="00AA08D1" w:rsidRPr="007D7244">
        <w:rPr>
          <w:sz w:val="22"/>
          <w:szCs w:val="22"/>
        </w:rPr>
        <w:t xml:space="preserve"> Gross</w:t>
      </w:r>
      <w:r w:rsidRPr="007D7244">
        <w:rPr>
          <w:sz w:val="22"/>
          <w:szCs w:val="22"/>
        </w:rPr>
        <w:t xml:space="preserve"> Square Feet</w:t>
      </w:r>
      <w:r w:rsidR="00E865E9" w:rsidRPr="007D7244">
        <w:rPr>
          <w:sz w:val="22"/>
          <w:szCs w:val="22"/>
        </w:rPr>
        <w:t xml:space="preserve"> (GSF</w:t>
      </w:r>
      <w:r w:rsidR="00B32274" w:rsidRPr="007D7244">
        <w:rPr>
          <w:sz w:val="22"/>
          <w:szCs w:val="22"/>
        </w:rPr>
        <w:t>)</w:t>
      </w:r>
      <w:r w:rsidR="007C0CAB" w:rsidRPr="007D7244">
        <w:rPr>
          <w:sz w:val="22"/>
          <w:szCs w:val="22"/>
        </w:rPr>
        <w:tab/>
      </w:r>
      <w:r w:rsidR="003B68ED" w:rsidRPr="007D7244">
        <w:rPr>
          <w:sz w:val="22"/>
          <w:szCs w:val="22"/>
        </w:rPr>
        <w:t>______</w:t>
      </w:r>
      <w:r w:rsidR="00F132DC" w:rsidRPr="007D7244">
        <w:rPr>
          <w:sz w:val="22"/>
          <w:szCs w:val="22"/>
        </w:rPr>
        <w:t xml:space="preserve"> Assignable Square Feet (</w:t>
      </w:r>
      <w:proofErr w:type="spellStart"/>
      <w:r w:rsidR="007C0CAB" w:rsidRPr="007D7244">
        <w:rPr>
          <w:sz w:val="22"/>
          <w:szCs w:val="22"/>
        </w:rPr>
        <w:t>ASF</w:t>
      </w:r>
      <w:proofErr w:type="spellEnd"/>
      <w:r w:rsidR="007C0CAB" w:rsidRPr="007D7244">
        <w:rPr>
          <w:sz w:val="22"/>
          <w:szCs w:val="22"/>
        </w:rPr>
        <w:t>)</w:t>
      </w:r>
    </w:p>
    <w:p w14:paraId="41CBCECB" w14:textId="77777777" w:rsidR="007C0CAB" w:rsidRPr="007D7244" w:rsidRDefault="007C0CAB" w:rsidP="00B32274">
      <w:pPr>
        <w:rPr>
          <w:sz w:val="22"/>
          <w:szCs w:val="22"/>
        </w:rPr>
      </w:pPr>
      <w:r w:rsidRPr="007D7244">
        <w:rPr>
          <w:sz w:val="22"/>
          <w:szCs w:val="22"/>
        </w:rPr>
        <w:tab/>
      </w:r>
      <w:r w:rsidRPr="007D7244">
        <w:rPr>
          <w:sz w:val="22"/>
          <w:szCs w:val="22"/>
        </w:rPr>
        <w:tab/>
      </w:r>
      <w:r w:rsidRPr="007D7244">
        <w:rPr>
          <w:sz w:val="22"/>
          <w:szCs w:val="22"/>
        </w:rPr>
        <w:tab/>
      </w:r>
      <w:r w:rsidRPr="007D7244">
        <w:rPr>
          <w:sz w:val="22"/>
          <w:szCs w:val="22"/>
        </w:rPr>
        <w:tab/>
      </w:r>
      <w:r w:rsidR="00225A00" w:rsidRPr="007D7244">
        <w:rPr>
          <w:sz w:val="22"/>
          <w:szCs w:val="22"/>
        </w:rPr>
        <w:t>______ GSF – Shell Space</w:t>
      </w:r>
      <w:r w:rsidR="00225A00" w:rsidRPr="007D7244">
        <w:rPr>
          <w:sz w:val="22"/>
          <w:szCs w:val="22"/>
        </w:rPr>
        <w:tab/>
      </w:r>
      <w:r w:rsidR="00225A00" w:rsidRPr="007D7244">
        <w:rPr>
          <w:sz w:val="22"/>
          <w:szCs w:val="22"/>
        </w:rPr>
        <w:tab/>
      </w:r>
      <w:r w:rsidR="00225A00" w:rsidRPr="007D7244">
        <w:rPr>
          <w:sz w:val="22"/>
          <w:szCs w:val="22"/>
        </w:rPr>
        <w:t>______</w:t>
      </w:r>
      <w:r w:rsidR="00F132DC" w:rsidRPr="007D7244">
        <w:rPr>
          <w:sz w:val="22"/>
          <w:szCs w:val="22"/>
        </w:rPr>
        <w:t xml:space="preserve"> </w:t>
      </w:r>
      <w:proofErr w:type="spellStart"/>
      <w:r w:rsidR="00225A00" w:rsidRPr="007D7244">
        <w:rPr>
          <w:sz w:val="22"/>
          <w:szCs w:val="22"/>
        </w:rPr>
        <w:t>ASF</w:t>
      </w:r>
      <w:proofErr w:type="spellEnd"/>
      <w:r w:rsidR="00225A00" w:rsidRPr="007D7244">
        <w:rPr>
          <w:sz w:val="22"/>
          <w:szCs w:val="22"/>
        </w:rPr>
        <w:t xml:space="preserve"> – Shell Space</w:t>
      </w:r>
    </w:p>
    <w:p w14:paraId="41CBCECD" w14:textId="46651FE3" w:rsidR="00225A00" w:rsidRPr="007D7244" w:rsidRDefault="0068495B" w:rsidP="00B32274">
      <w:pPr>
        <w:rPr>
          <w:sz w:val="22"/>
          <w:szCs w:val="22"/>
        </w:rPr>
      </w:pPr>
      <w:r w:rsidRPr="007D7244">
        <w:rPr>
          <w:sz w:val="22"/>
          <w:szCs w:val="22"/>
        </w:rPr>
        <w:tab/>
      </w:r>
      <w:r w:rsidRPr="007D7244">
        <w:rPr>
          <w:sz w:val="22"/>
          <w:szCs w:val="22"/>
        </w:rPr>
        <w:tab/>
      </w:r>
      <w:r w:rsidRPr="007D7244">
        <w:rPr>
          <w:sz w:val="22"/>
          <w:szCs w:val="22"/>
        </w:rPr>
        <w:tab/>
      </w:r>
      <w:r w:rsidRPr="007D7244">
        <w:rPr>
          <w:sz w:val="22"/>
          <w:szCs w:val="22"/>
        </w:rPr>
        <w:tab/>
      </w:r>
      <w:r w:rsidR="00225A00" w:rsidRPr="007D7244">
        <w:rPr>
          <w:sz w:val="22"/>
          <w:szCs w:val="22"/>
        </w:rPr>
        <w:t>______</w:t>
      </w:r>
      <w:r w:rsidR="00225A00" w:rsidRPr="007D7244">
        <w:rPr>
          <w:sz w:val="22"/>
          <w:szCs w:val="22"/>
        </w:rPr>
        <w:tab/>
      </w:r>
      <w:r w:rsidR="00225A00" w:rsidRPr="007D7244">
        <w:rPr>
          <w:sz w:val="22"/>
          <w:szCs w:val="22"/>
        </w:rPr>
        <w:t xml:space="preserve">GSF – to be Demolished; </w:t>
      </w:r>
      <w:r w:rsidR="00AF08EF" w:rsidRPr="007D7244">
        <w:rPr>
          <w:sz w:val="22"/>
          <w:szCs w:val="22"/>
        </w:rPr>
        <w:t xml:space="preserve">List </w:t>
      </w:r>
      <w:r w:rsidR="00225A00" w:rsidRPr="007D7244">
        <w:rPr>
          <w:sz w:val="22"/>
          <w:szCs w:val="22"/>
        </w:rPr>
        <w:t>Building(s) to be Demolished</w:t>
      </w:r>
      <w:r w:rsidR="00AF08EF" w:rsidRPr="007D7244">
        <w:rPr>
          <w:sz w:val="22"/>
          <w:szCs w:val="22"/>
        </w:rPr>
        <w:t>:</w:t>
      </w:r>
      <w:r w:rsidR="00AF08EF" w:rsidRPr="007D7244">
        <w:rPr>
          <w:sz w:val="22"/>
          <w:szCs w:val="22"/>
        </w:rPr>
        <w:tab/>
      </w:r>
      <w:r w:rsidR="00AF08EF" w:rsidRPr="007D7244">
        <w:rPr>
          <w:sz w:val="22"/>
          <w:szCs w:val="22"/>
        </w:rPr>
        <w:tab/>
      </w:r>
      <w:r w:rsidR="00AF08EF" w:rsidRPr="007D7244">
        <w:rPr>
          <w:sz w:val="22"/>
          <w:szCs w:val="22"/>
        </w:rPr>
        <w:tab/>
      </w:r>
      <w:r w:rsidR="00AF08EF" w:rsidRPr="007D7244">
        <w:rPr>
          <w:sz w:val="22"/>
          <w:szCs w:val="22"/>
        </w:rPr>
        <w:tab/>
      </w:r>
      <w:r w:rsidR="00225A00" w:rsidRPr="007D7244">
        <w:rPr>
          <w:sz w:val="22"/>
          <w:szCs w:val="22"/>
        </w:rPr>
        <w:tab/>
      </w:r>
      <w:r w:rsidR="00AF08EF" w:rsidRPr="007D7244">
        <w:rPr>
          <w:sz w:val="22"/>
          <w:szCs w:val="22"/>
        </w:rPr>
        <w:tab/>
      </w:r>
      <w:r w:rsidR="00AF08EF" w:rsidRPr="007D7244">
        <w:rPr>
          <w:sz w:val="22"/>
          <w:szCs w:val="22"/>
        </w:rPr>
        <w:tab/>
      </w:r>
      <w:r w:rsidR="00225A00" w:rsidRPr="007D7244">
        <w:rPr>
          <w:sz w:val="22"/>
          <w:szCs w:val="22"/>
        </w:rPr>
        <w:t>_____________________________________________________________________</w:t>
      </w:r>
    </w:p>
    <w:p w14:paraId="41CBCECE" w14:textId="77777777" w:rsidR="00E1629C" w:rsidRPr="007D7244" w:rsidRDefault="00E1629C">
      <w:pPr>
        <w:rPr>
          <w:sz w:val="16"/>
          <w:szCs w:val="16"/>
        </w:rPr>
      </w:pPr>
    </w:p>
    <w:p w14:paraId="41CBCECF" w14:textId="77777777" w:rsidR="00B32274" w:rsidRPr="007D7244" w:rsidRDefault="00E1629C" w:rsidP="00B32274">
      <w:pPr>
        <w:rPr>
          <w:sz w:val="22"/>
          <w:szCs w:val="22"/>
        </w:rPr>
      </w:pPr>
      <w:r w:rsidRPr="007D7244">
        <w:rPr>
          <w:b/>
          <w:sz w:val="22"/>
          <w:szCs w:val="22"/>
        </w:rPr>
        <w:t>Cost/S.F.:</w:t>
      </w:r>
      <w:r w:rsidR="008302A0" w:rsidRPr="007D7244">
        <w:rPr>
          <w:sz w:val="22"/>
          <w:szCs w:val="22"/>
        </w:rPr>
        <w:tab/>
      </w:r>
      <w:r w:rsidR="008302A0" w:rsidRPr="007D7244">
        <w:rPr>
          <w:sz w:val="22"/>
          <w:szCs w:val="22"/>
        </w:rPr>
        <w:tab/>
      </w:r>
      <w:r w:rsidR="008302A0" w:rsidRPr="007D7244">
        <w:rPr>
          <w:sz w:val="22"/>
          <w:szCs w:val="22"/>
        </w:rPr>
        <w:tab/>
      </w:r>
      <w:r w:rsidR="00C67D44" w:rsidRPr="007D7244">
        <w:rPr>
          <w:sz w:val="22"/>
          <w:szCs w:val="22"/>
        </w:rPr>
        <w:t>$</w:t>
      </w:r>
      <w:r w:rsidR="003B68ED" w:rsidRPr="007D7244">
        <w:rPr>
          <w:sz w:val="22"/>
          <w:szCs w:val="22"/>
        </w:rPr>
        <w:t>___</w:t>
      </w:r>
      <w:r w:rsidRPr="007D7244">
        <w:rPr>
          <w:sz w:val="22"/>
          <w:szCs w:val="22"/>
        </w:rPr>
        <w:t>/</w:t>
      </w:r>
      <w:r w:rsidR="00E865E9" w:rsidRPr="007D7244">
        <w:rPr>
          <w:sz w:val="22"/>
          <w:szCs w:val="22"/>
        </w:rPr>
        <w:t>GSF</w:t>
      </w:r>
      <w:r w:rsidRPr="007D7244">
        <w:rPr>
          <w:sz w:val="22"/>
          <w:szCs w:val="22"/>
        </w:rPr>
        <w:t xml:space="preserve"> (</w:t>
      </w:r>
      <w:proofErr w:type="spellStart"/>
      <w:r w:rsidR="00B849CA" w:rsidRPr="007D7244">
        <w:rPr>
          <w:sz w:val="22"/>
          <w:szCs w:val="22"/>
        </w:rPr>
        <w:t>GMP</w:t>
      </w:r>
      <w:proofErr w:type="spellEnd"/>
      <w:r w:rsidRPr="007D7244">
        <w:rPr>
          <w:sz w:val="22"/>
          <w:szCs w:val="22"/>
        </w:rPr>
        <w:t>)</w:t>
      </w:r>
    </w:p>
    <w:p w14:paraId="41CBCED0" w14:textId="77777777" w:rsidR="00E1629C" w:rsidRPr="007D7244" w:rsidRDefault="00863244">
      <w:pPr>
        <w:rPr>
          <w:sz w:val="22"/>
          <w:szCs w:val="22"/>
        </w:rPr>
      </w:pPr>
      <w:r w:rsidRPr="007D7244">
        <w:rPr>
          <w:sz w:val="22"/>
          <w:szCs w:val="22"/>
        </w:rPr>
        <w:tab/>
      </w:r>
      <w:r w:rsidRPr="007D7244">
        <w:rPr>
          <w:sz w:val="22"/>
          <w:szCs w:val="22"/>
        </w:rPr>
        <w:tab/>
      </w:r>
      <w:r w:rsidRPr="007D7244">
        <w:rPr>
          <w:sz w:val="22"/>
          <w:szCs w:val="22"/>
        </w:rPr>
        <w:tab/>
      </w:r>
      <w:r w:rsidRPr="007D7244">
        <w:rPr>
          <w:sz w:val="22"/>
          <w:szCs w:val="22"/>
        </w:rPr>
        <w:tab/>
      </w:r>
      <w:r w:rsidR="003B68ED" w:rsidRPr="007D7244">
        <w:rPr>
          <w:sz w:val="22"/>
          <w:szCs w:val="22"/>
        </w:rPr>
        <w:t>$___</w:t>
      </w:r>
      <w:r w:rsidR="00B32274" w:rsidRPr="007D7244">
        <w:rPr>
          <w:sz w:val="22"/>
          <w:szCs w:val="22"/>
        </w:rPr>
        <w:t>/GSF (TPC)</w:t>
      </w:r>
    </w:p>
    <w:p w14:paraId="41CBCED1" w14:textId="2CA787F5" w:rsidR="0068495B" w:rsidRPr="007D7244" w:rsidRDefault="0068495B">
      <w:pPr>
        <w:rPr>
          <w:sz w:val="22"/>
          <w:szCs w:val="22"/>
        </w:rPr>
      </w:pPr>
      <w:r w:rsidRPr="007D7244">
        <w:rPr>
          <w:sz w:val="22"/>
          <w:szCs w:val="22"/>
        </w:rPr>
        <w:tab/>
      </w:r>
      <w:r w:rsidRPr="007D7244">
        <w:rPr>
          <w:sz w:val="22"/>
          <w:szCs w:val="22"/>
        </w:rPr>
        <w:tab/>
      </w:r>
      <w:r w:rsidRPr="007D7244">
        <w:rPr>
          <w:sz w:val="22"/>
          <w:szCs w:val="22"/>
        </w:rPr>
        <w:tab/>
      </w:r>
      <w:r w:rsidRPr="007D7244">
        <w:rPr>
          <w:sz w:val="22"/>
          <w:szCs w:val="22"/>
        </w:rPr>
        <w:tab/>
      </w:r>
      <w:r w:rsidRPr="007D7244">
        <w:rPr>
          <w:sz w:val="22"/>
          <w:szCs w:val="22"/>
        </w:rPr>
        <w:t>$___/GSF (</w:t>
      </w:r>
      <w:r w:rsidRPr="00473F7E">
        <w:rPr>
          <w:color w:val="FF0000"/>
          <w:sz w:val="22"/>
          <w:szCs w:val="22"/>
        </w:rPr>
        <w:t>Building Cost</w:t>
      </w:r>
      <w:r w:rsidR="00382912" w:rsidRPr="00473F7E">
        <w:rPr>
          <w:color w:val="FF0000"/>
          <w:sz w:val="22"/>
          <w:szCs w:val="22"/>
        </w:rPr>
        <w:t>*</w:t>
      </w:r>
      <w:r w:rsidRPr="00473F7E">
        <w:rPr>
          <w:color w:val="FF0000"/>
          <w:sz w:val="22"/>
          <w:szCs w:val="22"/>
        </w:rPr>
        <w:t xml:space="preserve"> only</w:t>
      </w:r>
      <w:r w:rsidR="00473F7E">
        <w:rPr>
          <w:sz w:val="22"/>
          <w:szCs w:val="22"/>
        </w:rPr>
        <w:t xml:space="preserve"> – see definition at bottom of page</w:t>
      </w:r>
      <w:r w:rsidRPr="007D7244">
        <w:rPr>
          <w:sz w:val="22"/>
          <w:szCs w:val="22"/>
        </w:rPr>
        <w:t>)</w:t>
      </w:r>
    </w:p>
    <w:p w14:paraId="41CBCED2" w14:textId="77777777" w:rsidR="00C05046" w:rsidRDefault="00C05046">
      <w:pPr>
        <w:rPr>
          <w:b/>
          <w:sz w:val="22"/>
          <w:szCs w:val="22"/>
        </w:rPr>
      </w:pPr>
    </w:p>
    <w:p w14:paraId="41CBCED3" w14:textId="77777777" w:rsidR="00322A31" w:rsidRPr="008137C9" w:rsidRDefault="00E1629C">
      <w:pPr>
        <w:rPr>
          <w:sz w:val="22"/>
          <w:szCs w:val="22"/>
        </w:rPr>
      </w:pPr>
      <w:r w:rsidRPr="008137C9">
        <w:rPr>
          <w:b/>
          <w:sz w:val="22"/>
          <w:szCs w:val="22"/>
        </w:rPr>
        <w:t>Anticipated Construction Start:</w:t>
      </w:r>
      <w:r w:rsidRPr="008137C9">
        <w:rPr>
          <w:b/>
          <w:sz w:val="22"/>
          <w:szCs w:val="22"/>
        </w:rPr>
        <w:tab/>
      </w:r>
      <w:r w:rsidR="003B68ED">
        <w:rPr>
          <w:color w:val="0070C0"/>
          <w:sz w:val="22"/>
          <w:szCs w:val="22"/>
        </w:rPr>
        <w:t>(Date)</w:t>
      </w:r>
    </w:p>
    <w:p w14:paraId="41CBCED4" w14:textId="77777777" w:rsidR="008E3F11" w:rsidRPr="008137C9" w:rsidRDefault="00E1629C">
      <w:pPr>
        <w:rPr>
          <w:sz w:val="22"/>
          <w:szCs w:val="22"/>
        </w:rPr>
      </w:pPr>
      <w:r w:rsidRPr="008137C9">
        <w:rPr>
          <w:b/>
          <w:sz w:val="22"/>
          <w:szCs w:val="22"/>
        </w:rPr>
        <w:t xml:space="preserve">Anticipated </w:t>
      </w:r>
      <w:r w:rsidR="0004445E" w:rsidRPr="008137C9">
        <w:rPr>
          <w:b/>
          <w:sz w:val="22"/>
          <w:szCs w:val="22"/>
        </w:rPr>
        <w:t xml:space="preserve">Substantial </w:t>
      </w:r>
      <w:r w:rsidRPr="008137C9">
        <w:rPr>
          <w:b/>
          <w:sz w:val="22"/>
          <w:szCs w:val="22"/>
        </w:rPr>
        <w:t>Completion:</w:t>
      </w:r>
      <w:r w:rsidR="0004445E" w:rsidRPr="008137C9">
        <w:rPr>
          <w:sz w:val="22"/>
          <w:szCs w:val="22"/>
        </w:rPr>
        <w:tab/>
      </w:r>
      <w:r w:rsidR="003B68ED">
        <w:rPr>
          <w:color w:val="0070C0"/>
          <w:sz w:val="22"/>
          <w:szCs w:val="22"/>
        </w:rPr>
        <w:t>(Date)</w:t>
      </w:r>
    </w:p>
    <w:p w14:paraId="41CBCED5" w14:textId="77777777" w:rsidR="000F6DC9" w:rsidRPr="008137C9" w:rsidRDefault="0004445E" w:rsidP="001541F5">
      <w:pPr>
        <w:rPr>
          <w:sz w:val="22"/>
          <w:szCs w:val="22"/>
        </w:rPr>
      </w:pPr>
      <w:r w:rsidRPr="008137C9">
        <w:rPr>
          <w:b/>
          <w:sz w:val="22"/>
          <w:szCs w:val="22"/>
        </w:rPr>
        <w:t>Anticipated Final Completion:</w:t>
      </w:r>
      <w:r w:rsidRPr="008137C9">
        <w:rPr>
          <w:b/>
          <w:sz w:val="22"/>
          <w:szCs w:val="22"/>
        </w:rPr>
        <w:tab/>
      </w:r>
      <w:r w:rsidRPr="008137C9">
        <w:rPr>
          <w:b/>
          <w:sz w:val="22"/>
          <w:szCs w:val="22"/>
        </w:rPr>
        <w:tab/>
      </w:r>
      <w:r w:rsidR="003B68ED">
        <w:rPr>
          <w:color w:val="0070C0"/>
          <w:sz w:val="22"/>
          <w:szCs w:val="22"/>
        </w:rPr>
        <w:t>(Date)</w:t>
      </w:r>
    </w:p>
    <w:p w14:paraId="41CBCED6" w14:textId="77777777" w:rsidR="00AF08EF" w:rsidRDefault="00AF08EF" w:rsidP="001541F5">
      <w:pPr>
        <w:rPr>
          <w:b/>
          <w:sz w:val="22"/>
          <w:szCs w:val="22"/>
        </w:rPr>
      </w:pPr>
    </w:p>
    <w:p w14:paraId="41CBCED7" w14:textId="77777777" w:rsidR="001541F5" w:rsidRDefault="000F6DC9" w:rsidP="001541F5">
      <w:pPr>
        <w:rPr>
          <w:b/>
          <w:sz w:val="22"/>
          <w:szCs w:val="22"/>
        </w:rPr>
      </w:pPr>
      <w:r w:rsidRPr="008137C9">
        <w:rPr>
          <w:b/>
          <w:sz w:val="22"/>
          <w:szCs w:val="22"/>
        </w:rPr>
        <w:t>S</w:t>
      </w:r>
      <w:r w:rsidR="001541F5" w:rsidRPr="008137C9">
        <w:rPr>
          <w:b/>
          <w:sz w:val="22"/>
          <w:szCs w:val="22"/>
        </w:rPr>
        <w:t>ummary Project Description:</w:t>
      </w:r>
    </w:p>
    <w:p w14:paraId="41CBCED8" w14:textId="77777777" w:rsidR="00773593" w:rsidRDefault="00773593" w:rsidP="001541F5">
      <w:pPr>
        <w:rPr>
          <w:b/>
          <w:sz w:val="22"/>
          <w:szCs w:val="22"/>
        </w:rPr>
      </w:pPr>
    </w:p>
    <w:p w14:paraId="41CBCED9" w14:textId="1BCD925C" w:rsidR="008137C9" w:rsidRDefault="00773593" w:rsidP="00AD4891">
      <w:pPr>
        <w:jc w:val="both"/>
        <w:rPr>
          <w:color w:val="0070C0"/>
          <w:sz w:val="22"/>
          <w:szCs w:val="22"/>
        </w:rPr>
      </w:pPr>
      <w:r w:rsidRPr="00F17946">
        <w:t>Insert Project Description:</w:t>
      </w:r>
      <w:r>
        <w:rPr>
          <w:color w:val="0070C0"/>
          <w:sz w:val="22"/>
          <w:szCs w:val="22"/>
        </w:rPr>
        <w:t xml:space="preserve"> </w:t>
      </w:r>
      <w:r w:rsidR="00226F2A">
        <w:rPr>
          <w:color w:val="0070C0"/>
          <w:sz w:val="22"/>
          <w:szCs w:val="22"/>
        </w:rPr>
        <w:t>(</w:t>
      </w:r>
      <w:r>
        <w:rPr>
          <w:color w:val="0070C0"/>
          <w:sz w:val="22"/>
          <w:szCs w:val="22"/>
        </w:rPr>
        <w:t xml:space="preserve">project scope, including any information on shell space; project location; project goals; architectural details; </w:t>
      </w:r>
      <w:r w:rsidR="009555B2">
        <w:rPr>
          <w:color w:val="0070C0"/>
          <w:sz w:val="22"/>
          <w:szCs w:val="22"/>
        </w:rPr>
        <w:t xml:space="preserve">design elements; </w:t>
      </w:r>
      <w:r>
        <w:rPr>
          <w:color w:val="0070C0"/>
          <w:sz w:val="22"/>
          <w:szCs w:val="22"/>
        </w:rPr>
        <w:t xml:space="preserve">construction; </w:t>
      </w:r>
      <w:r w:rsidR="00326D9F">
        <w:rPr>
          <w:color w:val="0070C0"/>
          <w:sz w:val="22"/>
          <w:szCs w:val="22"/>
        </w:rPr>
        <w:t>alternates</w:t>
      </w:r>
      <w:r>
        <w:rPr>
          <w:color w:val="0070C0"/>
          <w:sz w:val="22"/>
          <w:szCs w:val="22"/>
        </w:rPr>
        <w:t>)</w:t>
      </w:r>
    </w:p>
    <w:p w14:paraId="41CBCEDA" w14:textId="77777777" w:rsidR="00773593" w:rsidRPr="00773593" w:rsidRDefault="00773593" w:rsidP="00AD4891">
      <w:pPr>
        <w:jc w:val="both"/>
        <w:rPr>
          <w:color w:val="0070C0"/>
          <w:sz w:val="20"/>
          <w:szCs w:val="20"/>
        </w:rPr>
      </w:pPr>
    </w:p>
    <w:p w14:paraId="41CBCEDB" w14:textId="77777777" w:rsidR="00773593" w:rsidRPr="00226F2A" w:rsidRDefault="00773593" w:rsidP="00AD4891">
      <w:pPr>
        <w:jc w:val="both"/>
        <w:rPr>
          <w:color w:val="0070C0"/>
          <w:sz w:val="22"/>
          <w:szCs w:val="22"/>
        </w:rPr>
      </w:pPr>
      <w:r w:rsidRPr="00226F2A">
        <w:rPr>
          <w:color w:val="0070C0"/>
          <w:sz w:val="22"/>
          <w:szCs w:val="22"/>
        </w:rPr>
        <w:t>Example:</w:t>
      </w:r>
    </w:p>
    <w:p w14:paraId="41CBCEDC" w14:textId="77777777" w:rsidR="00AA7A36" w:rsidRPr="00226F2A" w:rsidRDefault="00AA7A36" w:rsidP="003D1AD2">
      <w:pPr>
        <w:rPr>
          <w:color w:val="0070C0"/>
          <w:sz w:val="22"/>
          <w:szCs w:val="22"/>
        </w:rPr>
      </w:pPr>
      <w:r w:rsidRPr="00226F2A">
        <w:rPr>
          <w:color w:val="0070C0"/>
          <w:sz w:val="22"/>
          <w:szCs w:val="22"/>
        </w:rPr>
        <w:t>The project scope includes 88,260 gross square feet of building, sited on an area of the U. T. Pan American campus that is adjacent to the medical research building previously constructed as part of the Regional Academic Health Center (</w:t>
      </w:r>
      <w:proofErr w:type="spellStart"/>
      <w:r w:rsidRPr="00226F2A">
        <w:rPr>
          <w:color w:val="0070C0"/>
          <w:sz w:val="22"/>
          <w:szCs w:val="22"/>
        </w:rPr>
        <w:t>RAHC</w:t>
      </w:r>
      <w:proofErr w:type="spellEnd"/>
      <w:r w:rsidRPr="00226F2A">
        <w:rPr>
          <w:color w:val="0070C0"/>
          <w:sz w:val="22"/>
          <w:szCs w:val="22"/>
        </w:rPr>
        <w:t xml:space="preserve">).  </w:t>
      </w:r>
      <w:r w:rsidR="00EE1F75" w:rsidRPr="00226F2A">
        <w:rPr>
          <w:color w:val="0070C0"/>
          <w:sz w:val="22"/>
          <w:szCs w:val="22"/>
        </w:rPr>
        <w:t>Its</w:t>
      </w:r>
      <w:r w:rsidRPr="00226F2A">
        <w:rPr>
          <w:color w:val="0070C0"/>
          <w:sz w:val="22"/>
          <w:szCs w:val="22"/>
        </w:rPr>
        <w:t xml:space="preserve"> location is </w:t>
      </w:r>
      <w:r w:rsidR="00EE1F75" w:rsidRPr="00226F2A">
        <w:rPr>
          <w:color w:val="0070C0"/>
          <w:sz w:val="22"/>
          <w:szCs w:val="22"/>
        </w:rPr>
        <w:t>consistent</w:t>
      </w:r>
      <w:r w:rsidRPr="00226F2A">
        <w:rPr>
          <w:color w:val="0070C0"/>
          <w:sz w:val="22"/>
          <w:szCs w:val="22"/>
        </w:rPr>
        <w:t xml:space="preserve"> with the </w:t>
      </w:r>
      <w:r w:rsidR="00EE1F75" w:rsidRPr="00226F2A">
        <w:rPr>
          <w:color w:val="0070C0"/>
          <w:sz w:val="22"/>
          <w:szCs w:val="22"/>
        </w:rPr>
        <w:t>campus Master Plan</w:t>
      </w:r>
      <w:r w:rsidRPr="00226F2A">
        <w:rPr>
          <w:color w:val="0070C0"/>
          <w:sz w:val="22"/>
          <w:szCs w:val="22"/>
        </w:rPr>
        <w:t xml:space="preserve"> for creation of a medical/health professions education and research complex.</w:t>
      </w:r>
      <w:r w:rsidR="00EE1F75" w:rsidRPr="00226F2A">
        <w:rPr>
          <w:color w:val="0070C0"/>
          <w:sz w:val="22"/>
          <w:szCs w:val="22"/>
        </w:rPr>
        <w:t xml:space="preserve">  The proposed building will also complement the existing unique architectural vocabulary of the </w:t>
      </w:r>
      <w:r w:rsidR="00EE1F75" w:rsidRPr="00226F2A">
        <w:rPr>
          <w:color w:val="0070C0"/>
          <w:sz w:val="22"/>
          <w:szCs w:val="22"/>
        </w:rPr>
        <w:lastRenderedPageBreak/>
        <w:t>Pan American campus.  The proposed elevations were</w:t>
      </w:r>
      <w:r w:rsidR="00431DA5" w:rsidRPr="00226F2A">
        <w:rPr>
          <w:color w:val="0070C0"/>
          <w:sz w:val="22"/>
          <w:szCs w:val="22"/>
        </w:rPr>
        <w:t xml:space="preserve"> </w:t>
      </w:r>
      <w:r w:rsidR="00EE1F75" w:rsidRPr="00226F2A">
        <w:rPr>
          <w:color w:val="0070C0"/>
          <w:sz w:val="22"/>
          <w:szCs w:val="22"/>
        </w:rPr>
        <w:t xml:space="preserve">reviewed </w:t>
      </w:r>
      <w:r w:rsidR="00431DA5" w:rsidRPr="00226F2A">
        <w:rPr>
          <w:color w:val="0070C0"/>
          <w:sz w:val="22"/>
          <w:szCs w:val="22"/>
        </w:rPr>
        <w:t xml:space="preserve">with </w:t>
      </w:r>
      <w:proofErr w:type="spellStart"/>
      <w:r w:rsidR="00EE1F75" w:rsidRPr="00226F2A">
        <w:rPr>
          <w:color w:val="0070C0"/>
          <w:sz w:val="22"/>
          <w:szCs w:val="22"/>
        </w:rPr>
        <w:t>UTPA</w:t>
      </w:r>
      <w:proofErr w:type="spellEnd"/>
      <w:r w:rsidR="00EE1F75" w:rsidRPr="00226F2A">
        <w:rPr>
          <w:color w:val="0070C0"/>
          <w:sz w:val="22"/>
          <w:szCs w:val="22"/>
        </w:rPr>
        <w:t xml:space="preserve"> administration</w:t>
      </w:r>
      <w:r w:rsidR="00431DA5" w:rsidRPr="00226F2A">
        <w:rPr>
          <w:color w:val="0070C0"/>
          <w:sz w:val="22"/>
          <w:szCs w:val="22"/>
        </w:rPr>
        <w:t xml:space="preserve"> on </w:t>
      </w:r>
      <w:r w:rsidR="00C87966" w:rsidRPr="00226F2A">
        <w:rPr>
          <w:color w:val="0070C0"/>
          <w:sz w:val="22"/>
          <w:szCs w:val="22"/>
        </w:rPr>
        <w:t>December 16</w:t>
      </w:r>
      <w:r w:rsidR="00EE1F75" w:rsidRPr="00226F2A">
        <w:rPr>
          <w:color w:val="0070C0"/>
          <w:sz w:val="22"/>
          <w:szCs w:val="22"/>
        </w:rPr>
        <w:t>, 2013</w:t>
      </w:r>
      <w:r w:rsidR="00431DA5" w:rsidRPr="00226F2A">
        <w:rPr>
          <w:color w:val="0070C0"/>
          <w:sz w:val="22"/>
          <w:szCs w:val="22"/>
        </w:rPr>
        <w:t xml:space="preserve"> for architectural compliance and found to be acceptable.</w:t>
      </w:r>
    </w:p>
    <w:p w14:paraId="41CBCEDD" w14:textId="77777777" w:rsidR="00DF706A" w:rsidRPr="00226F2A" w:rsidRDefault="00DF706A" w:rsidP="003D1AD2">
      <w:pPr>
        <w:pStyle w:val="Heading3-10"/>
        <w:spacing w:line="240" w:lineRule="auto"/>
        <w:jc w:val="left"/>
        <w:rPr>
          <w:rFonts w:ascii="Times New Roman" w:hAnsi="Times New Roman" w:cs="Times New Roman"/>
          <w:smallCaps w:val="0"/>
          <w:color w:val="0070C0"/>
          <w:sz w:val="22"/>
          <w:szCs w:val="22"/>
        </w:rPr>
      </w:pPr>
    </w:p>
    <w:p w14:paraId="41CBCEDE" w14:textId="77777777" w:rsidR="00AF08EF" w:rsidRPr="00226F2A" w:rsidRDefault="0084631A" w:rsidP="003D1AD2">
      <w:pPr>
        <w:pStyle w:val="Heading3-10"/>
        <w:spacing w:line="240" w:lineRule="auto"/>
        <w:jc w:val="left"/>
        <w:rPr>
          <w:rFonts w:ascii="Times New Roman" w:hAnsi="Times New Roman" w:cs="Times New Roman"/>
          <w:smallCaps w:val="0"/>
          <w:color w:val="0070C0"/>
          <w:sz w:val="22"/>
          <w:szCs w:val="22"/>
        </w:rPr>
      </w:pPr>
      <w:r w:rsidRPr="00226F2A">
        <w:rPr>
          <w:rFonts w:ascii="Times New Roman" w:hAnsi="Times New Roman" w:cs="Times New Roman"/>
          <w:smallCaps w:val="0"/>
          <w:color w:val="0070C0"/>
          <w:sz w:val="22"/>
          <w:szCs w:val="22"/>
        </w:rPr>
        <w:t xml:space="preserve">This </w:t>
      </w:r>
      <w:r w:rsidR="000013C2" w:rsidRPr="00226F2A">
        <w:rPr>
          <w:rFonts w:ascii="Times New Roman" w:hAnsi="Times New Roman" w:cs="Times New Roman"/>
          <w:smallCaps w:val="0"/>
          <w:color w:val="0070C0"/>
          <w:sz w:val="22"/>
          <w:szCs w:val="22"/>
        </w:rPr>
        <w:t>two building facility</w:t>
      </w:r>
      <w:r w:rsidR="005845B8" w:rsidRPr="00226F2A">
        <w:rPr>
          <w:rFonts w:ascii="Times New Roman" w:hAnsi="Times New Roman" w:cs="Times New Roman"/>
          <w:smallCaps w:val="0"/>
          <w:color w:val="0070C0"/>
          <w:sz w:val="22"/>
          <w:szCs w:val="22"/>
        </w:rPr>
        <w:t xml:space="preserve"> includes</w:t>
      </w:r>
      <w:r w:rsidR="00C87966" w:rsidRPr="00226F2A">
        <w:rPr>
          <w:rFonts w:ascii="Times New Roman" w:hAnsi="Times New Roman" w:cs="Times New Roman"/>
          <w:smallCaps w:val="0"/>
          <w:color w:val="0070C0"/>
          <w:sz w:val="22"/>
          <w:szCs w:val="22"/>
        </w:rPr>
        <w:t xml:space="preserve"> one three-</w:t>
      </w:r>
      <w:r w:rsidRPr="00226F2A">
        <w:rPr>
          <w:rFonts w:ascii="Times New Roman" w:hAnsi="Times New Roman" w:cs="Times New Roman"/>
          <w:smallCaps w:val="0"/>
          <w:color w:val="0070C0"/>
          <w:sz w:val="22"/>
          <w:szCs w:val="22"/>
        </w:rPr>
        <w:t xml:space="preserve">story </w:t>
      </w:r>
      <w:r w:rsidR="000013C2" w:rsidRPr="00226F2A">
        <w:rPr>
          <w:rFonts w:ascii="Times New Roman" w:hAnsi="Times New Roman" w:cs="Times New Roman"/>
          <w:smallCaps w:val="0"/>
          <w:color w:val="0070C0"/>
          <w:sz w:val="22"/>
          <w:szCs w:val="22"/>
        </w:rPr>
        <w:t xml:space="preserve">building </w:t>
      </w:r>
      <w:r w:rsidRPr="00226F2A">
        <w:rPr>
          <w:rFonts w:ascii="Times New Roman" w:hAnsi="Times New Roman" w:cs="Times New Roman"/>
          <w:smallCaps w:val="0"/>
          <w:color w:val="0070C0"/>
          <w:sz w:val="22"/>
          <w:szCs w:val="22"/>
        </w:rPr>
        <w:t xml:space="preserve">for medical classrooms, anatomy labs, seminar rooms, </w:t>
      </w:r>
      <w:r w:rsidR="00E00EBC" w:rsidRPr="00226F2A">
        <w:rPr>
          <w:rFonts w:ascii="Times New Roman" w:hAnsi="Times New Roman" w:cs="Times New Roman"/>
          <w:smallCaps w:val="0"/>
          <w:color w:val="0070C0"/>
          <w:sz w:val="22"/>
          <w:szCs w:val="22"/>
        </w:rPr>
        <w:t xml:space="preserve">library, </w:t>
      </w:r>
      <w:r w:rsidR="00C87966" w:rsidRPr="00226F2A">
        <w:rPr>
          <w:rFonts w:ascii="Times New Roman" w:hAnsi="Times New Roman" w:cs="Times New Roman"/>
          <w:smallCaps w:val="0"/>
          <w:color w:val="0070C0"/>
          <w:sz w:val="22"/>
          <w:szCs w:val="22"/>
        </w:rPr>
        <w:t xml:space="preserve">and faculty offices, </w:t>
      </w:r>
      <w:r w:rsidR="000013C2" w:rsidRPr="00226F2A">
        <w:rPr>
          <w:rFonts w:ascii="Times New Roman" w:hAnsi="Times New Roman" w:cs="Times New Roman"/>
          <w:smallCaps w:val="0"/>
          <w:color w:val="0070C0"/>
          <w:sz w:val="22"/>
          <w:szCs w:val="22"/>
        </w:rPr>
        <w:t>and</w:t>
      </w:r>
      <w:r w:rsidR="00C87966" w:rsidRPr="00226F2A">
        <w:rPr>
          <w:rFonts w:ascii="Times New Roman" w:hAnsi="Times New Roman" w:cs="Times New Roman"/>
          <w:smallCaps w:val="0"/>
          <w:color w:val="0070C0"/>
          <w:sz w:val="22"/>
          <w:szCs w:val="22"/>
        </w:rPr>
        <w:t xml:space="preserve"> a separate one </w:t>
      </w:r>
      <w:r w:rsidRPr="00226F2A">
        <w:rPr>
          <w:rFonts w:ascii="Times New Roman" w:hAnsi="Times New Roman" w:cs="Times New Roman"/>
          <w:smallCaps w:val="0"/>
          <w:color w:val="0070C0"/>
          <w:sz w:val="22"/>
          <w:szCs w:val="22"/>
        </w:rPr>
        <w:t xml:space="preserve">story </w:t>
      </w:r>
      <w:r w:rsidR="00C87966" w:rsidRPr="00226F2A">
        <w:rPr>
          <w:rFonts w:ascii="Times New Roman" w:hAnsi="Times New Roman" w:cs="Times New Roman"/>
          <w:smallCaps w:val="0"/>
          <w:color w:val="0070C0"/>
          <w:sz w:val="22"/>
          <w:szCs w:val="22"/>
        </w:rPr>
        <w:t>building housing the student education center, auditorium, and student lounge.  Buildings will</w:t>
      </w:r>
      <w:r w:rsidRPr="00226F2A">
        <w:rPr>
          <w:rFonts w:ascii="Times New Roman" w:hAnsi="Times New Roman" w:cs="Times New Roman"/>
          <w:smallCaps w:val="0"/>
          <w:color w:val="0070C0"/>
          <w:sz w:val="22"/>
          <w:szCs w:val="22"/>
        </w:rPr>
        <w:t xml:space="preserve"> be </w:t>
      </w:r>
      <w:r w:rsidR="00431DA5" w:rsidRPr="00226F2A">
        <w:rPr>
          <w:rFonts w:ascii="Times New Roman" w:hAnsi="Times New Roman" w:cs="Times New Roman"/>
          <w:smallCaps w:val="0"/>
          <w:color w:val="0070C0"/>
          <w:sz w:val="22"/>
          <w:szCs w:val="22"/>
        </w:rPr>
        <w:t xml:space="preserve">constructed </w:t>
      </w:r>
      <w:r w:rsidRPr="00226F2A">
        <w:rPr>
          <w:rFonts w:ascii="Times New Roman" w:hAnsi="Times New Roman" w:cs="Times New Roman"/>
          <w:smallCaps w:val="0"/>
          <w:color w:val="0070C0"/>
          <w:sz w:val="22"/>
          <w:szCs w:val="22"/>
        </w:rPr>
        <w:t>using</w:t>
      </w:r>
      <w:r w:rsidR="00431DA5" w:rsidRPr="00226F2A">
        <w:rPr>
          <w:rFonts w:ascii="Times New Roman" w:hAnsi="Times New Roman" w:cs="Times New Roman"/>
          <w:smallCaps w:val="0"/>
          <w:color w:val="0070C0"/>
          <w:sz w:val="22"/>
          <w:szCs w:val="22"/>
        </w:rPr>
        <w:t xml:space="preserve"> a concrete structural </w:t>
      </w:r>
      <w:r w:rsidR="00C87966" w:rsidRPr="00226F2A">
        <w:rPr>
          <w:rFonts w:ascii="Times New Roman" w:hAnsi="Times New Roman" w:cs="Times New Roman"/>
          <w:smallCaps w:val="0"/>
          <w:color w:val="0070C0"/>
          <w:sz w:val="22"/>
          <w:szCs w:val="22"/>
        </w:rPr>
        <w:t xml:space="preserve">floor and </w:t>
      </w:r>
      <w:r w:rsidR="00431DA5" w:rsidRPr="00226F2A">
        <w:rPr>
          <w:rFonts w:ascii="Times New Roman" w:hAnsi="Times New Roman" w:cs="Times New Roman"/>
          <w:smallCaps w:val="0"/>
          <w:color w:val="0070C0"/>
          <w:sz w:val="22"/>
          <w:szCs w:val="22"/>
        </w:rPr>
        <w:t xml:space="preserve">frame with metal stud </w:t>
      </w:r>
      <w:r w:rsidR="00C87966" w:rsidRPr="00226F2A">
        <w:rPr>
          <w:rFonts w:ascii="Times New Roman" w:hAnsi="Times New Roman" w:cs="Times New Roman"/>
          <w:smallCaps w:val="0"/>
          <w:color w:val="0070C0"/>
          <w:sz w:val="22"/>
          <w:szCs w:val="22"/>
        </w:rPr>
        <w:t>backup</w:t>
      </w:r>
      <w:r w:rsidR="00431DA5" w:rsidRPr="00226F2A">
        <w:rPr>
          <w:rFonts w:ascii="Times New Roman" w:hAnsi="Times New Roman" w:cs="Times New Roman"/>
          <w:smallCaps w:val="0"/>
          <w:color w:val="0070C0"/>
          <w:sz w:val="22"/>
          <w:szCs w:val="22"/>
        </w:rPr>
        <w:t>, brick veneer</w:t>
      </w:r>
      <w:r w:rsidRPr="00226F2A">
        <w:rPr>
          <w:rFonts w:ascii="Times New Roman" w:hAnsi="Times New Roman" w:cs="Times New Roman"/>
          <w:smallCaps w:val="0"/>
          <w:color w:val="0070C0"/>
          <w:sz w:val="22"/>
          <w:szCs w:val="22"/>
        </w:rPr>
        <w:t xml:space="preserve">, cast stone trim, and fenestration complimenting the </w:t>
      </w:r>
      <w:r w:rsidR="005845B8" w:rsidRPr="00226F2A">
        <w:rPr>
          <w:rFonts w:ascii="Times New Roman" w:hAnsi="Times New Roman" w:cs="Times New Roman"/>
          <w:smallCaps w:val="0"/>
          <w:color w:val="0070C0"/>
          <w:sz w:val="22"/>
          <w:szCs w:val="22"/>
        </w:rPr>
        <w:t>adjacent</w:t>
      </w:r>
      <w:r w:rsidRPr="00226F2A">
        <w:rPr>
          <w:rFonts w:ascii="Times New Roman" w:hAnsi="Times New Roman" w:cs="Times New Roman"/>
          <w:smallCaps w:val="0"/>
          <w:color w:val="0070C0"/>
          <w:sz w:val="22"/>
          <w:szCs w:val="22"/>
        </w:rPr>
        <w:t xml:space="preserve"> </w:t>
      </w:r>
      <w:proofErr w:type="spellStart"/>
      <w:r w:rsidRPr="00226F2A">
        <w:rPr>
          <w:rFonts w:ascii="Times New Roman" w:hAnsi="Times New Roman" w:cs="Times New Roman"/>
          <w:smallCaps w:val="0"/>
          <w:color w:val="0070C0"/>
          <w:sz w:val="22"/>
          <w:szCs w:val="22"/>
        </w:rPr>
        <w:t>RAHC</w:t>
      </w:r>
      <w:proofErr w:type="spellEnd"/>
      <w:r w:rsidRPr="00226F2A">
        <w:rPr>
          <w:rFonts w:ascii="Times New Roman" w:hAnsi="Times New Roman" w:cs="Times New Roman"/>
          <w:smallCaps w:val="0"/>
          <w:color w:val="0070C0"/>
          <w:sz w:val="22"/>
          <w:szCs w:val="22"/>
        </w:rPr>
        <w:t xml:space="preserve">.  Third level mechanical rooms will be clad with a prefinished metal panel system.  An enhanced exterior plaza and covered loggias will connect open air breezeways </w:t>
      </w:r>
      <w:r w:rsidR="00C87966" w:rsidRPr="00226F2A">
        <w:rPr>
          <w:rFonts w:ascii="Times New Roman" w:hAnsi="Times New Roman" w:cs="Times New Roman"/>
          <w:smallCaps w:val="0"/>
          <w:color w:val="0070C0"/>
          <w:sz w:val="22"/>
          <w:szCs w:val="22"/>
        </w:rPr>
        <w:t xml:space="preserve">joining the two structures as one.  </w:t>
      </w:r>
      <w:r w:rsidR="00DE422D" w:rsidRPr="00226F2A">
        <w:rPr>
          <w:rFonts w:ascii="Times New Roman" w:hAnsi="Times New Roman" w:cs="Times New Roman"/>
          <w:smallCaps w:val="0"/>
          <w:color w:val="0070C0"/>
          <w:sz w:val="22"/>
          <w:szCs w:val="22"/>
        </w:rPr>
        <w:t>Dedicated p</w:t>
      </w:r>
      <w:r w:rsidR="000013C2" w:rsidRPr="00226F2A">
        <w:rPr>
          <w:rFonts w:ascii="Times New Roman" w:hAnsi="Times New Roman" w:cs="Times New Roman"/>
          <w:smallCaps w:val="0"/>
          <w:color w:val="0070C0"/>
          <w:sz w:val="22"/>
          <w:szCs w:val="22"/>
        </w:rPr>
        <w:t xml:space="preserve">arking for the facility </w:t>
      </w:r>
      <w:r w:rsidR="00DE422D" w:rsidRPr="00226F2A">
        <w:rPr>
          <w:rFonts w:ascii="Times New Roman" w:hAnsi="Times New Roman" w:cs="Times New Roman"/>
          <w:smallCaps w:val="0"/>
          <w:color w:val="0070C0"/>
          <w:sz w:val="22"/>
          <w:szCs w:val="22"/>
        </w:rPr>
        <w:t xml:space="preserve">currently exists along the western edge of the property </w:t>
      </w:r>
      <w:r w:rsidR="005845B8" w:rsidRPr="00226F2A">
        <w:rPr>
          <w:rFonts w:ascii="Times New Roman" w:hAnsi="Times New Roman" w:cs="Times New Roman"/>
          <w:smallCaps w:val="0"/>
          <w:color w:val="0070C0"/>
          <w:sz w:val="22"/>
          <w:szCs w:val="22"/>
        </w:rPr>
        <w:t xml:space="preserve">as a component of the existing </w:t>
      </w:r>
      <w:proofErr w:type="spellStart"/>
      <w:r w:rsidR="005845B8" w:rsidRPr="00226F2A">
        <w:rPr>
          <w:rFonts w:ascii="Times New Roman" w:hAnsi="Times New Roman" w:cs="Times New Roman"/>
          <w:smallCaps w:val="0"/>
          <w:color w:val="0070C0"/>
          <w:sz w:val="22"/>
          <w:szCs w:val="22"/>
        </w:rPr>
        <w:t>RAHC</w:t>
      </w:r>
      <w:proofErr w:type="spellEnd"/>
      <w:r w:rsidR="005845B8" w:rsidRPr="00226F2A">
        <w:rPr>
          <w:rFonts w:ascii="Times New Roman" w:hAnsi="Times New Roman" w:cs="Times New Roman"/>
          <w:smallCaps w:val="0"/>
          <w:color w:val="0070C0"/>
          <w:sz w:val="22"/>
          <w:szCs w:val="22"/>
        </w:rPr>
        <w:t xml:space="preserve">, </w:t>
      </w:r>
      <w:r w:rsidR="0011194C" w:rsidRPr="00226F2A">
        <w:rPr>
          <w:rFonts w:ascii="Times New Roman" w:hAnsi="Times New Roman" w:cs="Times New Roman"/>
          <w:smallCaps w:val="0"/>
          <w:color w:val="0070C0"/>
          <w:sz w:val="22"/>
          <w:szCs w:val="22"/>
        </w:rPr>
        <w:t>with</w:t>
      </w:r>
      <w:r w:rsidR="00DE422D" w:rsidRPr="00226F2A">
        <w:rPr>
          <w:rFonts w:ascii="Times New Roman" w:hAnsi="Times New Roman" w:cs="Times New Roman"/>
          <w:smallCaps w:val="0"/>
          <w:color w:val="0070C0"/>
          <w:sz w:val="22"/>
          <w:szCs w:val="22"/>
        </w:rPr>
        <w:t xml:space="preserve"> adjac</w:t>
      </w:r>
      <w:r w:rsidR="0011194C" w:rsidRPr="00226F2A">
        <w:rPr>
          <w:rFonts w:ascii="Times New Roman" w:hAnsi="Times New Roman" w:cs="Times New Roman"/>
          <w:smallCaps w:val="0"/>
          <w:color w:val="0070C0"/>
          <w:sz w:val="22"/>
          <w:szCs w:val="22"/>
        </w:rPr>
        <w:t xml:space="preserve">ent </w:t>
      </w:r>
      <w:proofErr w:type="spellStart"/>
      <w:r w:rsidR="0011194C" w:rsidRPr="00226F2A">
        <w:rPr>
          <w:rFonts w:ascii="Times New Roman" w:hAnsi="Times New Roman" w:cs="Times New Roman"/>
          <w:smallCaps w:val="0"/>
          <w:color w:val="0070C0"/>
          <w:sz w:val="22"/>
          <w:szCs w:val="22"/>
        </w:rPr>
        <w:t>UTPA</w:t>
      </w:r>
      <w:proofErr w:type="spellEnd"/>
      <w:r w:rsidR="0011194C" w:rsidRPr="00226F2A">
        <w:rPr>
          <w:rFonts w:ascii="Times New Roman" w:hAnsi="Times New Roman" w:cs="Times New Roman"/>
          <w:smallCaps w:val="0"/>
          <w:color w:val="0070C0"/>
          <w:sz w:val="22"/>
          <w:szCs w:val="22"/>
        </w:rPr>
        <w:t xml:space="preserve"> parking lots</w:t>
      </w:r>
      <w:r w:rsidR="00DE422D" w:rsidRPr="00226F2A">
        <w:rPr>
          <w:rFonts w:ascii="Times New Roman" w:hAnsi="Times New Roman" w:cs="Times New Roman"/>
          <w:smallCaps w:val="0"/>
          <w:color w:val="0070C0"/>
          <w:sz w:val="22"/>
          <w:szCs w:val="22"/>
        </w:rPr>
        <w:t xml:space="preserve"> in the immediate vicinity on the </w:t>
      </w:r>
      <w:r w:rsidR="0011194C" w:rsidRPr="00226F2A">
        <w:rPr>
          <w:rFonts w:ascii="Times New Roman" w:hAnsi="Times New Roman" w:cs="Times New Roman"/>
          <w:smallCaps w:val="0"/>
          <w:color w:val="0070C0"/>
          <w:sz w:val="22"/>
          <w:szCs w:val="22"/>
        </w:rPr>
        <w:t>w</w:t>
      </w:r>
      <w:r w:rsidR="00DE422D" w:rsidRPr="00226F2A">
        <w:rPr>
          <w:rFonts w:ascii="Times New Roman" w:hAnsi="Times New Roman" w:cs="Times New Roman"/>
          <w:smallCaps w:val="0"/>
          <w:color w:val="0070C0"/>
          <w:sz w:val="22"/>
          <w:szCs w:val="22"/>
        </w:rPr>
        <w:t>estern</w:t>
      </w:r>
      <w:r w:rsidR="0011194C" w:rsidRPr="00226F2A">
        <w:rPr>
          <w:rFonts w:ascii="Times New Roman" w:hAnsi="Times New Roman" w:cs="Times New Roman"/>
          <w:smallCaps w:val="0"/>
          <w:color w:val="0070C0"/>
          <w:sz w:val="22"/>
          <w:szCs w:val="22"/>
        </w:rPr>
        <w:t xml:space="preserve"> and n</w:t>
      </w:r>
      <w:r w:rsidR="00DE422D" w:rsidRPr="00226F2A">
        <w:rPr>
          <w:rFonts w:ascii="Times New Roman" w:hAnsi="Times New Roman" w:cs="Times New Roman"/>
          <w:smallCaps w:val="0"/>
          <w:color w:val="0070C0"/>
          <w:sz w:val="22"/>
          <w:szCs w:val="22"/>
        </w:rPr>
        <w:t xml:space="preserve">orthern edges </w:t>
      </w:r>
      <w:r w:rsidR="0011194C" w:rsidRPr="00226F2A">
        <w:rPr>
          <w:rFonts w:ascii="Times New Roman" w:hAnsi="Times New Roman" w:cs="Times New Roman"/>
          <w:smallCaps w:val="0"/>
          <w:color w:val="0070C0"/>
          <w:sz w:val="22"/>
          <w:szCs w:val="22"/>
        </w:rPr>
        <w:t>of the property.</w:t>
      </w:r>
    </w:p>
    <w:p w14:paraId="0CCF5D76" w14:textId="77777777" w:rsidR="00382912" w:rsidRPr="00226F2A" w:rsidRDefault="00382912" w:rsidP="003D1AD2">
      <w:pPr>
        <w:pStyle w:val="Heading3-10"/>
        <w:spacing w:line="240" w:lineRule="auto"/>
        <w:jc w:val="left"/>
        <w:rPr>
          <w:rFonts w:ascii="Times New Roman" w:hAnsi="Times New Roman" w:cs="Times New Roman"/>
          <w:smallCaps w:val="0"/>
          <w:color w:val="auto"/>
          <w:sz w:val="22"/>
          <w:szCs w:val="22"/>
        </w:rPr>
      </w:pPr>
    </w:p>
    <w:p w14:paraId="0A412068" w14:textId="5DA68C1F" w:rsidR="00382912" w:rsidRDefault="00226F2A" w:rsidP="003D1AD2">
      <w:pPr>
        <w:pStyle w:val="Heading3-10"/>
        <w:spacing w:line="240" w:lineRule="auto"/>
        <w:jc w:val="left"/>
        <w:rPr>
          <w:rFonts w:ascii="Times New Roman" w:hAnsi="Times New Roman" w:cs="Times New Roman"/>
          <w:smallCaps w:val="0"/>
          <w:color w:val="auto"/>
          <w:sz w:val="24"/>
          <w:szCs w:val="24"/>
        </w:rPr>
      </w:pPr>
      <w:r w:rsidRPr="00F17946">
        <w:rPr>
          <w:rFonts w:ascii="Times New Roman" w:hAnsi="Times New Roman" w:cs="Times New Roman"/>
          <w:smallCaps w:val="0"/>
          <w:color w:val="auto"/>
          <w:sz w:val="24"/>
          <w:szCs w:val="24"/>
        </w:rPr>
        <w:t xml:space="preserve">Insert </w:t>
      </w:r>
      <w:r w:rsidR="00F17946" w:rsidRPr="00F17946">
        <w:rPr>
          <w:rFonts w:ascii="Times New Roman" w:hAnsi="Times New Roman" w:cs="Times New Roman"/>
          <w:smallCaps w:val="0"/>
          <w:color w:val="auto"/>
          <w:sz w:val="24"/>
          <w:szCs w:val="24"/>
        </w:rPr>
        <w:t xml:space="preserve">Building </w:t>
      </w:r>
      <w:r w:rsidRPr="00F17946">
        <w:rPr>
          <w:rFonts w:ascii="Times New Roman" w:hAnsi="Times New Roman" w:cs="Times New Roman"/>
          <w:smallCaps w:val="0"/>
          <w:color w:val="auto"/>
          <w:sz w:val="24"/>
          <w:szCs w:val="24"/>
        </w:rPr>
        <w:t>Cost Drivers</w:t>
      </w:r>
      <w:r w:rsidR="00F17946" w:rsidRPr="00F17946">
        <w:rPr>
          <w:rFonts w:ascii="Times New Roman" w:hAnsi="Times New Roman" w:cs="Times New Roman"/>
          <w:smallCaps w:val="0"/>
          <w:color w:val="auto"/>
          <w:sz w:val="24"/>
          <w:szCs w:val="24"/>
        </w:rPr>
        <w:t>:</w:t>
      </w:r>
    </w:p>
    <w:p w14:paraId="41A69A7B" w14:textId="1D9B180E" w:rsidR="00226F2A" w:rsidRDefault="00226F2A" w:rsidP="003D1AD2">
      <w:pPr>
        <w:pStyle w:val="Heading3-10"/>
        <w:spacing w:line="240" w:lineRule="auto"/>
        <w:jc w:val="left"/>
        <w:rPr>
          <w:rFonts w:ascii="Times New Roman" w:hAnsi="Times New Roman" w:cs="Times New Roman"/>
          <w:smallCaps w:val="0"/>
          <w:color w:val="0070C0"/>
        </w:rPr>
      </w:pPr>
    </w:p>
    <w:p w14:paraId="61F69B90" w14:textId="4CBAD248" w:rsidR="00473F7E" w:rsidRDefault="00473F7E" w:rsidP="003D1AD2">
      <w:pPr>
        <w:pStyle w:val="Heading3-10"/>
        <w:spacing w:line="240" w:lineRule="auto"/>
        <w:jc w:val="left"/>
        <w:rPr>
          <w:rFonts w:ascii="Times New Roman" w:hAnsi="Times New Roman" w:cs="Times New Roman"/>
          <w:smallCaps w:val="0"/>
          <w:color w:val="0070C0"/>
        </w:rPr>
      </w:pPr>
    </w:p>
    <w:p w14:paraId="3621EE5F" w14:textId="77777777" w:rsidR="00473F7E" w:rsidRDefault="00473F7E" w:rsidP="003D1AD2">
      <w:pPr>
        <w:pStyle w:val="Heading3-10"/>
        <w:spacing w:line="240" w:lineRule="auto"/>
        <w:jc w:val="left"/>
        <w:rPr>
          <w:rFonts w:ascii="Times New Roman" w:hAnsi="Times New Roman" w:cs="Times New Roman"/>
          <w:smallCaps w:val="0"/>
          <w:color w:val="0070C0"/>
        </w:rPr>
      </w:pPr>
    </w:p>
    <w:p w14:paraId="45E60183" w14:textId="6F99925F" w:rsidR="00F17946" w:rsidRPr="00F17946" w:rsidRDefault="00F17946" w:rsidP="003D1AD2">
      <w:pPr>
        <w:pStyle w:val="Heading3-10"/>
        <w:spacing w:line="240" w:lineRule="auto"/>
        <w:jc w:val="left"/>
        <w:rPr>
          <w:rFonts w:ascii="Times New Roman" w:hAnsi="Times New Roman" w:cs="Times New Roman"/>
          <w:smallCaps w:val="0"/>
          <w:color w:val="auto"/>
          <w:sz w:val="24"/>
          <w:szCs w:val="24"/>
        </w:rPr>
      </w:pPr>
      <w:r w:rsidRPr="00F17946">
        <w:rPr>
          <w:rFonts w:ascii="Times New Roman" w:hAnsi="Times New Roman" w:cs="Times New Roman"/>
          <w:smallCaps w:val="0"/>
          <w:color w:val="auto"/>
          <w:sz w:val="24"/>
          <w:szCs w:val="24"/>
        </w:rPr>
        <w:t xml:space="preserve">Cost Reduction Measures </w:t>
      </w:r>
      <w:r>
        <w:rPr>
          <w:rFonts w:ascii="Times New Roman" w:hAnsi="Times New Roman" w:cs="Times New Roman"/>
          <w:smallCaps w:val="0"/>
          <w:color w:val="auto"/>
          <w:sz w:val="24"/>
          <w:szCs w:val="24"/>
        </w:rPr>
        <w:t>I</w:t>
      </w:r>
      <w:r w:rsidRPr="00F17946">
        <w:rPr>
          <w:rFonts w:ascii="Times New Roman" w:hAnsi="Times New Roman" w:cs="Times New Roman"/>
          <w:smallCaps w:val="0"/>
          <w:color w:val="auto"/>
          <w:sz w:val="24"/>
          <w:szCs w:val="24"/>
        </w:rPr>
        <w:t>mplemented during Definition Phase:</w:t>
      </w:r>
    </w:p>
    <w:p w14:paraId="5ED36564" w14:textId="6EE58DB9" w:rsidR="00F17946" w:rsidRDefault="00F17946" w:rsidP="003D1AD2">
      <w:pPr>
        <w:pStyle w:val="Heading3-10"/>
        <w:spacing w:line="240" w:lineRule="auto"/>
        <w:jc w:val="left"/>
        <w:rPr>
          <w:rFonts w:ascii="Times New Roman" w:hAnsi="Times New Roman" w:cs="Times New Roman"/>
          <w:smallCaps w:val="0"/>
          <w:color w:val="auto"/>
          <w:sz w:val="22"/>
          <w:szCs w:val="22"/>
        </w:rPr>
      </w:pPr>
    </w:p>
    <w:p w14:paraId="777AD303" w14:textId="77777777" w:rsidR="00F17946" w:rsidRPr="00F17946" w:rsidRDefault="00F17946" w:rsidP="003D1AD2">
      <w:pPr>
        <w:pStyle w:val="Heading3-10"/>
        <w:spacing w:line="240" w:lineRule="auto"/>
        <w:jc w:val="left"/>
        <w:rPr>
          <w:rFonts w:ascii="Times New Roman" w:hAnsi="Times New Roman" w:cs="Times New Roman"/>
          <w:smallCaps w:val="0"/>
          <w:color w:val="auto"/>
          <w:sz w:val="22"/>
          <w:szCs w:val="22"/>
        </w:rPr>
      </w:pPr>
    </w:p>
    <w:p w14:paraId="7F84F385" w14:textId="77777777" w:rsidR="00382912" w:rsidRDefault="00382912" w:rsidP="003D1AD2">
      <w:pPr>
        <w:pStyle w:val="Heading3-10"/>
        <w:spacing w:line="240" w:lineRule="auto"/>
        <w:jc w:val="left"/>
        <w:rPr>
          <w:rFonts w:ascii="Times New Roman" w:hAnsi="Times New Roman" w:cs="Times New Roman"/>
          <w:smallCaps w:val="0"/>
          <w:color w:val="0070C0"/>
        </w:rPr>
      </w:pPr>
    </w:p>
    <w:p w14:paraId="01898409" w14:textId="57948A60" w:rsidR="00382912" w:rsidRPr="00382912" w:rsidRDefault="00382912" w:rsidP="00382912">
      <w:pPr>
        <w:pStyle w:val="Heading3-10"/>
        <w:rPr>
          <w:rFonts w:ascii="Times New Roman" w:hAnsi="Times New Roman" w:cs="Times New Roman"/>
          <w:smallCaps w:val="0"/>
          <w:color w:val="auto"/>
        </w:rPr>
      </w:pPr>
      <w:bookmarkStart w:id="0" w:name="_GoBack"/>
      <w:r w:rsidRPr="00473F7E">
        <w:rPr>
          <w:rFonts w:ascii="Times New Roman" w:hAnsi="Times New Roman" w:cs="Times New Roman"/>
          <w:b/>
          <w:bCs/>
          <w:color w:val="FF0000"/>
        </w:rPr>
        <w:t>* Building Cost</w:t>
      </w:r>
      <w:bookmarkEnd w:id="0"/>
      <w:r w:rsidRPr="00382912">
        <w:rPr>
          <w:rFonts w:ascii="Times New Roman" w:hAnsi="Times New Roman" w:cs="Times New Roman"/>
          <w:b/>
          <w:bCs/>
          <w:color w:val="auto"/>
        </w:rPr>
        <w:t xml:space="preserve"> </w:t>
      </w:r>
      <w:r w:rsidRPr="00382912">
        <w:rPr>
          <w:rFonts w:ascii="Times New Roman" w:hAnsi="Times New Roman" w:cs="Times New Roman"/>
          <w:color w:val="auto"/>
        </w:rPr>
        <w:t xml:space="preserve">= </w:t>
      </w:r>
      <w:r w:rsidRPr="00382912">
        <w:rPr>
          <w:rFonts w:ascii="Times New Roman" w:hAnsi="Times New Roman" w:cs="Times New Roman"/>
          <w:smallCaps w:val="0"/>
          <w:color w:val="auto"/>
        </w:rPr>
        <w:t>Cost of building construction within five feet of the building line. It should include all items normally found in a building, regardless of type.  Should not include soft costs, site development, fixed specialty equipment, or furniture and moveable equipment.  Should include Contractor’s and Owner’s construction contingency.</w:t>
      </w:r>
    </w:p>
    <w:p w14:paraId="139B046B" w14:textId="77777777" w:rsidR="00382912" w:rsidRPr="00382912" w:rsidRDefault="00382912" w:rsidP="00382912">
      <w:pPr>
        <w:pStyle w:val="Heading3-10"/>
        <w:rPr>
          <w:rFonts w:ascii="Times New Roman" w:hAnsi="Times New Roman" w:cs="Times New Roman"/>
          <w:smallCaps w:val="0"/>
          <w:color w:val="auto"/>
        </w:rPr>
      </w:pPr>
      <w:r w:rsidRPr="00382912">
        <w:rPr>
          <w:rFonts w:ascii="Times New Roman" w:hAnsi="Times New Roman" w:cs="Times New Roman"/>
          <w:smallCaps w:val="0"/>
          <w:color w:val="auto"/>
        </w:rPr>
        <w:t>Parking should be shown as cost per parking space.</w:t>
      </w:r>
    </w:p>
    <w:p w14:paraId="3D054AB9" w14:textId="77777777" w:rsidR="00382912" w:rsidRPr="00382912" w:rsidRDefault="00382912" w:rsidP="00382912">
      <w:pPr>
        <w:pStyle w:val="Heading3-10"/>
        <w:rPr>
          <w:rFonts w:ascii="Times New Roman" w:hAnsi="Times New Roman" w:cs="Times New Roman"/>
          <w:smallCaps w:val="0"/>
          <w:color w:val="auto"/>
        </w:rPr>
      </w:pPr>
      <w:r w:rsidRPr="00382912">
        <w:rPr>
          <w:rFonts w:ascii="Times New Roman" w:hAnsi="Times New Roman" w:cs="Times New Roman"/>
          <w:smallCaps w:val="0"/>
          <w:color w:val="auto"/>
        </w:rPr>
        <w:t>Housing should be shown as cost per bed.</w:t>
      </w:r>
    </w:p>
    <w:p w14:paraId="2A7F28EF" w14:textId="77777777" w:rsidR="00382912" w:rsidRPr="00382912" w:rsidRDefault="00382912" w:rsidP="003D1AD2">
      <w:pPr>
        <w:pStyle w:val="Heading3-10"/>
        <w:spacing w:line="240" w:lineRule="auto"/>
        <w:jc w:val="left"/>
        <w:rPr>
          <w:rFonts w:ascii="Times New Roman" w:hAnsi="Times New Roman" w:cs="Times New Roman"/>
          <w:smallCaps w:val="0"/>
          <w:color w:val="0070C0"/>
        </w:rPr>
      </w:pPr>
    </w:p>
    <w:sectPr w:rsidR="00382912" w:rsidRPr="00382912" w:rsidSect="007C0CA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BCEE1" w14:textId="77777777" w:rsidR="008345B7" w:rsidRDefault="008345B7" w:rsidP="00A64D02">
      <w:r>
        <w:separator/>
      </w:r>
    </w:p>
  </w:endnote>
  <w:endnote w:type="continuationSeparator" w:id="0">
    <w:p w14:paraId="41CBCEE2" w14:textId="77777777" w:rsidR="008345B7" w:rsidRDefault="008345B7" w:rsidP="00A6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Utopia">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E0621" w14:textId="77777777" w:rsidR="002B3E70" w:rsidRDefault="002B3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EDA1" w14:textId="77777777" w:rsidR="002B3E70" w:rsidRDefault="002B3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02AC" w14:textId="77777777" w:rsidR="002B3E70" w:rsidRDefault="002B3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BCEDF" w14:textId="77777777" w:rsidR="008345B7" w:rsidRDefault="008345B7" w:rsidP="00A64D02">
      <w:r>
        <w:separator/>
      </w:r>
    </w:p>
  </w:footnote>
  <w:footnote w:type="continuationSeparator" w:id="0">
    <w:p w14:paraId="41CBCEE0" w14:textId="77777777" w:rsidR="008345B7" w:rsidRDefault="008345B7" w:rsidP="00A64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D9862" w14:textId="77777777" w:rsidR="002B3E70" w:rsidRDefault="002B3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8154" w14:textId="7EC4C42A" w:rsidR="003F6671" w:rsidRDefault="002B3E70">
    <w:pPr>
      <w:pStyle w:val="Header"/>
    </w:pPr>
    <w:r>
      <w:ptab w:relativeTo="margin" w:alignment="center" w:leader="none"/>
    </w:r>
    <w:r>
      <w:ptab w:relativeTo="margin" w:alignment="right" w:leader="none"/>
    </w:r>
    <w:r>
      <w:fldChar w:fldCharType="begin"/>
    </w:r>
    <w:r>
      <w:instrText xml:space="preserve"> DATE \@ "M/d/yyyy h:mm am/pm" </w:instrText>
    </w:r>
    <w:r>
      <w:fldChar w:fldCharType="separate"/>
    </w:r>
    <w:r w:rsidR="00473F7E">
      <w:rPr>
        <w:noProof/>
      </w:rPr>
      <w:t>2/6/2017 1:07 PM</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09B3" w14:textId="77777777" w:rsidR="002B3E70" w:rsidRDefault="002B3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9C"/>
    <w:rsid w:val="000013C2"/>
    <w:rsid w:val="0002714B"/>
    <w:rsid w:val="00030CD3"/>
    <w:rsid w:val="0003472B"/>
    <w:rsid w:val="000411BA"/>
    <w:rsid w:val="00043CE8"/>
    <w:rsid w:val="0004445E"/>
    <w:rsid w:val="00056920"/>
    <w:rsid w:val="00057A6F"/>
    <w:rsid w:val="00060C80"/>
    <w:rsid w:val="00072C3C"/>
    <w:rsid w:val="00075B54"/>
    <w:rsid w:val="000A2A6B"/>
    <w:rsid w:val="000C1357"/>
    <w:rsid w:val="000F6DC9"/>
    <w:rsid w:val="000F7056"/>
    <w:rsid w:val="000F7964"/>
    <w:rsid w:val="0011194C"/>
    <w:rsid w:val="001312FA"/>
    <w:rsid w:val="0015117E"/>
    <w:rsid w:val="001541F5"/>
    <w:rsid w:val="00165B2B"/>
    <w:rsid w:val="00166A23"/>
    <w:rsid w:val="00167A55"/>
    <w:rsid w:val="00177FFA"/>
    <w:rsid w:val="00185B90"/>
    <w:rsid w:val="00192500"/>
    <w:rsid w:val="001A1008"/>
    <w:rsid w:val="001A1335"/>
    <w:rsid w:val="001A3901"/>
    <w:rsid w:val="001B0259"/>
    <w:rsid w:val="001B1ABC"/>
    <w:rsid w:val="001B3339"/>
    <w:rsid w:val="001D4257"/>
    <w:rsid w:val="001E69B9"/>
    <w:rsid w:val="001E730F"/>
    <w:rsid w:val="0021762E"/>
    <w:rsid w:val="00225A00"/>
    <w:rsid w:val="00226F2A"/>
    <w:rsid w:val="00255EAD"/>
    <w:rsid w:val="00265AEB"/>
    <w:rsid w:val="00285FAF"/>
    <w:rsid w:val="00286F38"/>
    <w:rsid w:val="00296007"/>
    <w:rsid w:val="002A628E"/>
    <w:rsid w:val="002B265F"/>
    <w:rsid w:val="002B3E70"/>
    <w:rsid w:val="002E040A"/>
    <w:rsid w:val="002F3198"/>
    <w:rsid w:val="002F36CA"/>
    <w:rsid w:val="00305B22"/>
    <w:rsid w:val="00310A31"/>
    <w:rsid w:val="003211C6"/>
    <w:rsid w:val="0032151B"/>
    <w:rsid w:val="00322A31"/>
    <w:rsid w:val="0032349B"/>
    <w:rsid w:val="00326D9F"/>
    <w:rsid w:val="003367DD"/>
    <w:rsid w:val="003661AE"/>
    <w:rsid w:val="00382912"/>
    <w:rsid w:val="003922D9"/>
    <w:rsid w:val="00393F42"/>
    <w:rsid w:val="003A5319"/>
    <w:rsid w:val="003A5BB4"/>
    <w:rsid w:val="003A66F7"/>
    <w:rsid w:val="003B68ED"/>
    <w:rsid w:val="003C0043"/>
    <w:rsid w:val="003D1AD2"/>
    <w:rsid w:val="003D271B"/>
    <w:rsid w:val="003D78BA"/>
    <w:rsid w:val="003F6671"/>
    <w:rsid w:val="003F66B8"/>
    <w:rsid w:val="0040176E"/>
    <w:rsid w:val="00425993"/>
    <w:rsid w:val="004267D9"/>
    <w:rsid w:val="004268CA"/>
    <w:rsid w:val="00431DA5"/>
    <w:rsid w:val="0044495A"/>
    <w:rsid w:val="00451425"/>
    <w:rsid w:val="0045595C"/>
    <w:rsid w:val="00460A56"/>
    <w:rsid w:val="00462725"/>
    <w:rsid w:val="00465807"/>
    <w:rsid w:val="00473F7E"/>
    <w:rsid w:val="00492676"/>
    <w:rsid w:val="004B2DB5"/>
    <w:rsid w:val="004C0317"/>
    <w:rsid w:val="004F6533"/>
    <w:rsid w:val="00500303"/>
    <w:rsid w:val="00501AAF"/>
    <w:rsid w:val="00510DE8"/>
    <w:rsid w:val="00514B3E"/>
    <w:rsid w:val="005224C4"/>
    <w:rsid w:val="00536B81"/>
    <w:rsid w:val="005605B8"/>
    <w:rsid w:val="00562C3D"/>
    <w:rsid w:val="005725FB"/>
    <w:rsid w:val="005771A6"/>
    <w:rsid w:val="00577700"/>
    <w:rsid w:val="005845B8"/>
    <w:rsid w:val="00594FA7"/>
    <w:rsid w:val="005A5548"/>
    <w:rsid w:val="005B1E6F"/>
    <w:rsid w:val="005B24CB"/>
    <w:rsid w:val="005B2B80"/>
    <w:rsid w:val="005E7DF7"/>
    <w:rsid w:val="005F04E5"/>
    <w:rsid w:val="00614661"/>
    <w:rsid w:val="0065144C"/>
    <w:rsid w:val="00655AF9"/>
    <w:rsid w:val="006616FA"/>
    <w:rsid w:val="00677AD7"/>
    <w:rsid w:val="00681A87"/>
    <w:rsid w:val="0068495B"/>
    <w:rsid w:val="0069138A"/>
    <w:rsid w:val="00696B25"/>
    <w:rsid w:val="006C2161"/>
    <w:rsid w:val="006C6327"/>
    <w:rsid w:val="006D0310"/>
    <w:rsid w:val="00715EAF"/>
    <w:rsid w:val="007202B3"/>
    <w:rsid w:val="007271E6"/>
    <w:rsid w:val="007278AB"/>
    <w:rsid w:val="007327FF"/>
    <w:rsid w:val="007545DE"/>
    <w:rsid w:val="00754FA8"/>
    <w:rsid w:val="00757BD2"/>
    <w:rsid w:val="00761452"/>
    <w:rsid w:val="007663DD"/>
    <w:rsid w:val="00773593"/>
    <w:rsid w:val="00781B82"/>
    <w:rsid w:val="00783B79"/>
    <w:rsid w:val="00785BC3"/>
    <w:rsid w:val="0079088C"/>
    <w:rsid w:val="00791752"/>
    <w:rsid w:val="00792C9D"/>
    <w:rsid w:val="007A57C9"/>
    <w:rsid w:val="007C0CAB"/>
    <w:rsid w:val="007C1174"/>
    <w:rsid w:val="007D63E0"/>
    <w:rsid w:val="007D7244"/>
    <w:rsid w:val="007F39CB"/>
    <w:rsid w:val="00811E6A"/>
    <w:rsid w:val="008137C9"/>
    <w:rsid w:val="008302A0"/>
    <w:rsid w:val="008345B7"/>
    <w:rsid w:val="0084631A"/>
    <w:rsid w:val="00857621"/>
    <w:rsid w:val="00863244"/>
    <w:rsid w:val="008C715A"/>
    <w:rsid w:val="008E1ACA"/>
    <w:rsid w:val="008E3F11"/>
    <w:rsid w:val="008E5CDE"/>
    <w:rsid w:val="008F4399"/>
    <w:rsid w:val="008F549F"/>
    <w:rsid w:val="009007C8"/>
    <w:rsid w:val="00905DE9"/>
    <w:rsid w:val="00913DD4"/>
    <w:rsid w:val="00934954"/>
    <w:rsid w:val="009555B2"/>
    <w:rsid w:val="009564BC"/>
    <w:rsid w:val="00956F4E"/>
    <w:rsid w:val="0097045F"/>
    <w:rsid w:val="00975D41"/>
    <w:rsid w:val="00983051"/>
    <w:rsid w:val="009A5F14"/>
    <w:rsid w:val="009D7CDE"/>
    <w:rsid w:val="009F5D64"/>
    <w:rsid w:val="00A2372F"/>
    <w:rsid w:val="00A256FE"/>
    <w:rsid w:val="00A308A9"/>
    <w:rsid w:val="00A52CBE"/>
    <w:rsid w:val="00A64D02"/>
    <w:rsid w:val="00A90303"/>
    <w:rsid w:val="00A9252A"/>
    <w:rsid w:val="00A92B20"/>
    <w:rsid w:val="00AA08D1"/>
    <w:rsid w:val="00AA3276"/>
    <w:rsid w:val="00AA497F"/>
    <w:rsid w:val="00AA7A36"/>
    <w:rsid w:val="00AC2A6E"/>
    <w:rsid w:val="00AC6B11"/>
    <w:rsid w:val="00AD4891"/>
    <w:rsid w:val="00AD5C59"/>
    <w:rsid w:val="00AE3DA9"/>
    <w:rsid w:val="00AF0027"/>
    <w:rsid w:val="00AF08EF"/>
    <w:rsid w:val="00AF30B9"/>
    <w:rsid w:val="00AF4B48"/>
    <w:rsid w:val="00B0100D"/>
    <w:rsid w:val="00B11A08"/>
    <w:rsid w:val="00B32274"/>
    <w:rsid w:val="00B352E2"/>
    <w:rsid w:val="00B42FA2"/>
    <w:rsid w:val="00B52BF9"/>
    <w:rsid w:val="00B64204"/>
    <w:rsid w:val="00B70FAD"/>
    <w:rsid w:val="00B71503"/>
    <w:rsid w:val="00B72F0D"/>
    <w:rsid w:val="00B849CA"/>
    <w:rsid w:val="00B9274F"/>
    <w:rsid w:val="00B93658"/>
    <w:rsid w:val="00B9720F"/>
    <w:rsid w:val="00BA5118"/>
    <w:rsid w:val="00BB11D7"/>
    <w:rsid w:val="00BB6F99"/>
    <w:rsid w:val="00BD157B"/>
    <w:rsid w:val="00BD2908"/>
    <w:rsid w:val="00BF7B59"/>
    <w:rsid w:val="00C05046"/>
    <w:rsid w:val="00C0719C"/>
    <w:rsid w:val="00C1002C"/>
    <w:rsid w:val="00C22327"/>
    <w:rsid w:val="00C24A22"/>
    <w:rsid w:val="00C436F9"/>
    <w:rsid w:val="00C52383"/>
    <w:rsid w:val="00C67D44"/>
    <w:rsid w:val="00C71199"/>
    <w:rsid w:val="00C74B2B"/>
    <w:rsid w:val="00C87966"/>
    <w:rsid w:val="00C92BDD"/>
    <w:rsid w:val="00C96E00"/>
    <w:rsid w:val="00C978AD"/>
    <w:rsid w:val="00CA0B9B"/>
    <w:rsid w:val="00CB3D76"/>
    <w:rsid w:val="00CC3B8A"/>
    <w:rsid w:val="00CE346B"/>
    <w:rsid w:val="00D03A58"/>
    <w:rsid w:val="00D235E5"/>
    <w:rsid w:val="00D2395A"/>
    <w:rsid w:val="00D3290F"/>
    <w:rsid w:val="00D44D8B"/>
    <w:rsid w:val="00D70852"/>
    <w:rsid w:val="00D92307"/>
    <w:rsid w:val="00D95ACC"/>
    <w:rsid w:val="00DB47B0"/>
    <w:rsid w:val="00DE3E0F"/>
    <w:rsid w:val="00DE422D"/>
    <w:rsid w:val="00DF35B0"/>
    <w:rsid w:val="00DF3B71"/>
    <w:rsid w:val="00DF706A"/>
    <w:rsid w:val="00DF7F72"/>
    <w:rsid w:val="00E00EBC"/>
    <w:rsid w:val="00E03ECF"/>
    <w:rsid w:val="00E04805"/>
    <w:rsid w:val="00E1499B"/>
    <w:rsid w:val="00E1629C"/>
    <w:rsid w:val="00E221E7"/>
    <w:rsid w:val="00E222D7"/>
    <w:rsid w:val="00E464CD"/>
    <w:rsid w:val="00E5068A"/>
    <w:rsid w:val="00E50E02"/>
    <w:rsid w:val="00E70221"/>
    <w:rsid w:val="00E715EF"/>
    <w:rsid w:val="00E80F75"/>
    <w:rsid w:val="00E865E9"/>
    <w:rsid w:val="00E9134B"/>
    <w:rsid w:val="00EA287A"/>
    <w:rsid w:val="00EA2983"/>
    <w:rsid w:val="00EB02E0"/>
    <w:rsid w:val="00EB3A7D"/>
    <w:rsid w:val="00EC78DF"/>
    <w:rsid w:val="00ED1B33"/>
    <w:rsid w:val="00ED2C1B"/>
    <w:rsid w:val="00EE1F75"/>
    <w:rsid w:val="00EF6FAE"/>
    <w:rsid w:val="00F132DC"/>
    <w:rsid w:val="00F13FAC"/>
    <w:rsid w:val="00F17946"/>
    <w:rsid w:val="00F254B1"/>
    <w:rsid w:val="00F56B2D"/>
    <w:rsid w:val="00F674D8"/>
    <w:rsid w:val="00F82C0B"/>
    <w:rsid w:val="00F8391C"/>
    <w:rsid w:val="00F84FFA"/>
    <w:rsid w:val="00FB3492"/>
    <w:rsid w:val="00FB452D"/>
    <w:rsid w:val="00FC1662"/>
    <w:rsid w:val="00FF5A47"/>
    <w:rsid w:val="00FF676F"/>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BCEB0"/>
  <w15:docId w15:val="{7F145673-A8CB-4437-8B16-50F328DC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629C"/>
    <w:rPr>
      <w:rFonts w:ascii="Tahoma" w:hAnsi="Tahoma" w:cs="Tahoma"/>
      <w:sz w:val="16"/>
      <w:szCs w:val="16"/>
    </w:rPr>
  </w:style>
  <w:style w:type="character" w:styleId="Strong">
    <w:name w:val="Strong"/>
    <w:basedOn w:val="DefaultParagraphFont"/>
    <w:uiPriority w:val="22"/>
    <w:qFormat/>
    <w:rsid w:val="00AF30B9"/>
    <w:rPr>
      <w:b/>
      <w:bCs/>
    </w:rPr>
  </w:style>
  <w:style w:type="paragraph" w:styleId="Header">
    <w:name w:val="header"/>
    <w:basedOn w:val="Normal"/>
    <w:link w:val="HeaderChar"/>
    <w:rsid w:val="00A64D02"/>
    <w:pPr>
      <w:tabs>
        <w:tab w:val="center" w:pos="4680"/>
        <w:tab w:val="right" w:pos="9360"/>
      </w:tabs>
    </w:pPr>
  </w:style>
  <w:style w:type="character" w:customStyle="1" w:styleId="HeaderChar">
    <w:name w:val="Header Char"/>
    <w:basedOn w:val="DefaultParagraphFont"/>
    <w:link w:val="Header"/>
    <w:rsid w:val="00A64D02"/>
    <w:rPr>
      <w:sz w:val="24"/>
      <w:szCs w:val="24"/>
    </w:rPr>
  </w:style>
  <w:style w:type="paragraph" w:styleId="Footer">
    <w:name w:val="footer"/>
    <w:basedOn w:val="Normal"/>
    <w:link w:val="FooterChar"/>
    <w:rsid w:val="00A64D02"/>
    <w:pPr>
      <w:tabs>
        <w:tab w:val="center" w:pos="4680"/>
        <w:tab w:val="right" w:pos="9360"/>
      </w:tabs>
    </w:pPr>
  </w:style>
  <w:style w:type="character" w:customStyle="1" w:styleId="FooterChar">
    <w:name w:val="Footer Char"/>
    <w:basedOn w:val="DefaultParagraphFont"/>
    <w:link w:val="Footer"/>
    <w:rsid w:val="00A64D02"/>
    <w:rPr>
      <w:sz w:val="24"/>
      <w:szCs w:val="24"/>
    </w:rPr>
  </w:style>
  <w:style w:type="paragraph" w:customStyle="1" w:styleId="Heading3-10">
    <w:name w:val="Heading 3 - 10"/>
    <w:basedOn w:val="Normal"/>
    <w:rsid w:val="00DF706A"/>
    <w:pPr>
      <w:autoSpaceDE w:val="0"/>
      <w:autoSpaceDN w:val="0"/>
      <w:adjustRightInd w:val="0"/>
      <w:spacing w:line="280" w:lineRule="atLeast"/>
      <w:jc w:val="both"/>
      <w:textAlignment w:val="center"/>
    </w:pPr>
    <w:rPr>
      <w:rFonts w:ascii="Trajan Pro" w:hAnsi="Trajan Pro" w:cs="Trajan Pro"/>
      <w:smallCaps/>
      <w:color w:val="000000"/>
      <w:sz w:val="20"/>
      <w:szCs w:val="20"/>
    </w:rPr>
  </w:style>
  <w:style w:type="paragraph" w:styleId="BodyText">
    <w:name w:val="Body Text"/>
    <w:basedOn w:val="Normal"/>
    <w:link w:val="BodyTextChar"/>
    <w:rsid w:val="00DF706A"/>
    <w:pPr>
      <w:autoSpaceDE w:val="0"/>
      <w:autoSpaceDN w:val="0"/>
      <w:adjustRightInd w:val="0"/>
      <w:spacing w:line="320" w:lineRule="atLeast"/>
      <w:jc w:val="both"/>
      <w:textAlignment w:val="center"/>
    </w:pPr>
    <w:rPr>
      <w:rFonts w:ascii="Utopia" w:hAnsi="Utopia" w:cs="Utopia"/>
      <w:color w:val="000000"/>
      <w:sz w:val="20"/>
      <w:szCs w:val="20"/>
    </w:rPr>
  </w:style>
  <w:style w:type="character" w:customStyle="1" w:styleId="BodyTextChar">
    <w:name w:val="Body Text Char"/>
    <w:basedOn w:val="DefaultParagraphFont"/>
    <w:link w:val="BodyText"/>
    <w:rsid w:val="00DF706A"/>
    <w:rPr>
      <w:rFonts w:ascii="Utopia" w:hAnsi="Utopia" w:cs="Utop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55511">
      <w:bodyDiv w:val="1"/>
      <w:marLeft w:val="0"/>
      <w:marRight w:val="0"/>
      <w:marTop w:val="0"/>
      <w:marBottom w:val="0"/>
      <w:divBdr>
        <w:top w:val="none" w:sz="0" w:space="0" w:color="auto"/>
        <w:left w:val="none" w:sz="0" w:space="0" w:color="auto"/>
        <w:bottom w:val="none" w:sz="0" w:space="0" w:color="auto"/>
        <w:right w:val="none" w:sz="0" w:space="0" w:color="auto"/>
      </w:divBdr>
    </w:div>
    <w:div w:id="1100103018">
      <w:bodyDiv w:val="1"/>
      <w:marLeft w:val="0"/>
      <w:marRight w:val="0"/>
      <w:marTop w:val="0"/>
      <w:marBottom w:val="0"/>
      <w:divBdr>
        <w:top w:val="none" w:sz="0" w:space="0" w:color="auto"/>
        <w:left w:val="none" w:sz="0" w:space="0" w:color="auto"/>
        <w:bottom w:val="none" w:sz="0" w:space="0" w:color="auto"/>
        <w:right w:val="none" w:sz="0" w:space="0" w:color="auto"/>
      </w:divBdr>
    </w:div>
    <w:div w:id="16805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D478BE2D8EF4CBF726A6064CE04C2" ma:contentTypeVersion="0" ma:contentTypeDescription="Create a new document." ma:contentTypeScope="" ma:versionID="4f4e508bd7d4932099f57a3a062ab41f">
  <xsd:schema xmlns:xsd="http://www.w3.org/2001/XMLSchema" xmlns:xs="http://www.w3.org/2001/XMLSchema" xmlns:p="http://schemas.microsoft.com/office/2006/metadata/properties" targetNamespace="http://schemas.microsoft.com/office/2006/metadata/properties" ma:root="true" ma:fieldsID="1bb7262e5a16bdfe9f7ce3de504ad1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7768-3EE1-40DA-B3D6-0C1DCD0DA476}">
  <ds:schemaRefs>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8994F879-2DD7-4DA4-8A54-838C9C2B1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7EF8F3-87AA-42ED-AE20-998246F44AD9}">
  <ds:schemaRefs>
    <ds:schemaRef ds:uri="http://schemas.microsoft.com/sharepoint/v3/contenttype/forms"/>
  </ds:schemaRefs>
</ds:datastoreItem>
</file>

<file path=customXml/itemProps4.xml><?xml version="1.0" encoding="utf-8"?>
<ds:datastoreItem xmlns:ds="http://schemas.openxmlformats.org/officeDocument/2006/customXml" ds:itemID="{4D2B5BF7-6AFF-4051-AE3E-CF5B8BB6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University of Texas at El Paso</vt:lpstr>
    </vt:vector>
  </TitlesOfParts>
  <Company>UT System Administration</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El Paso</dc:title>
  <dc:creator>ebarron</dc:creator>
  <cp:lastModifiedBy>Kneisly, Lori</cp:lastModifiedBy>
  <cp:revision>14</cp:revision>
  <cp:lastPrinted>2013-12-04T14:59:00Z</cp:lastPrinted>
  <dcterms:created xsi:type="dcterms:W3CDTF">2016-03-02T16:30:00Z</dcterms:created>
  <dcterms:modified xsi:type="dcterms:W3CDTF">2017-02-06T19:09:00Z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0x010100160D478BE2D8EF4CBF726A6064CE04C2</vt:lpwstr>
  </property>
</Properties>
</file>