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05A" w:rsidRPr="00860F01" w:rsidRDefault="00A8205A">
      <w:pPr>
        <w:tabs>
          <w:tab w:val="left" w:pos="720"/>
        </w:tabs>
        <w:rPr>
          <w:rFonts w:ascii="Arial" w:hAnsi="Arial" w:cs="Arial"/>
          <w:b/>
          <w:bCs/>
        </w:rPr>
      </w:pPr>
      <w:bookmarkStart w:id="0" w:name="_GoBack"/>
      <w:bookmarkEnd w:id="0"/>
      <w:r w:rsidRPr="00860F01">
        <w:rPr>
          <w:rFonts w:ascii="Arial" w:hAnsi="Arial" w:cs="Arial"/>
          <w:b/>
          <w:bCs/>
        </w:rPr>
        <w:t>1.</w:t>
      </w:r>
      <w:r w:rsidRPr="00860F01">
        <w:rPr>
          <w:rFonts w:ascii="Arial" w:hAnsi="Arial" w:cs="Arial"/>
          <w:b/>
          <w:bCs/>
        </w:rPr>
        <w:tab/>
        <w:t>Title</w:t>
      </w:r>
    </w:p>
    <w:p w:rsidR="00A8205A" w:rsidRPr="00860F01" w:rsidRDefault="00A8205A">
      <w:pPr>
        <w:tabs>
          <w:tab w:val="left" w:pos="720"/>
        </w:tabs>
        <w:rPr>
          <w:rFonts w:ascii="Arial" w:hAnsi="Arial" w:cs="Arial"/>
        </w:rPr>
      </w:pPr>
    </w:p>
    <w:p w:rsidR="00A8205A" w:rsidRPr="00860F01" w:rsidRDefault="00BD0208" w:rsidP="008178AF">
      <w:pPr>
        <w:tabs>
          <w:tab w:val="left" w:pos="720"/>
        </w:tabs>
        <w:ind w:left="720"/>
        <w:rPr>
          <w:rFonts w:ascii="Arial" w:hAnsi="Arial" w:cs="Arial"/>
        </w:rPr>
      </w:pPr>
      <w:r w:rsidRPr="00860F01">
        <w:rPr>
          <w:rFonts w:ascii="Arial" w:hAnsi="Arial" w:cs="Arial"/>
        </w:rPr>
        <w:t xml:space="preserve">Policy on </w:t>
      </w:r>
      <w:r w:rsidR="008178AF" w:rsidRPr="00860F01">
        <w:rPr>
          <w:rFonts w:ascii="Arial" w:hAnsi="Arial" w:cs="Arial"/>
        </w:rPr>
        <w:t>Transparency, Accountability, and Access to Information</w:t>
      </w:r>
    </w:p>
    <w:p w:rsidR="008178AF" w:rsidRPr="00860F01" w:rsidRDefault="008178AF">
      <w:pPr>
        <w:tabs>
          <w:tab w:val="left" w:pos="720"/>
        </w:tabs>
        <w:rPr>
          <w:rFonts w:ascii="Arial" w:hAnsi="Arial" w:cs="Arial"/>
          <w:b/>
          <w:bCs/>
        </w:rPr>
      </w:pPr>
    </w:p>
    <w:p w:rsidR="00A8205A" w:rsidRPr="00860F01" w:rsidRDefault="00A8205A">
      <w:pPr>
        <w:tabs>
          <w:tab w:val="left" w:pos="720"/>
        </w:tabs>
        <w:rPr>
          <w:rFonts w:ascii="Arial" w:hAnsi="Arial" w:cs="Arial"/>
        </w:rPr>
      </w:pPr>
      <w:r w:rsidRPr="00860F01">
        <w:rPr>
          <w:rFonts w:ascii="Arial" w:hAnsi="Arial" w:cs="Arial"/>
          <w:b/>
          <w:bCs/>
        </w:rPr>
        <w:t>2.</w:t>
      </w:r>
      <w:r w:rsidRPr="00860F01">
        <w:rPr>
          <w:rFonts w:ascii="Arial" w:hAnsi="Arial" w:cs="Arial"/>
          <w:b/>
          <w:bCs/>
        </w:rPr>
        <w:tab/>
        <w:t>Rule and Regulation</w:t>
      </w:r>
    </w:p>
    <w:p w:rsidR="00A8205A" w:rsidRPr="00860F01" w:rsidRDefault="00A8205A">
      <w:pPr>
        <w:pStyle w:val="Header"/>
        <w:tabs>
          <w:tab w:val="clear" w:pos="4320"/>
          <w:tab w:val="clear" w:pos="8640"/>
          <w:tab w:val="left" w:pos="720"/>
        </w:tabs>
        <w:rPr>
          <w:rFonts w:ascii="Arial" w:hAnsi="Arial" w:cs="Arial"/>
        </w:rPr>
      </w:pPr>
    </w:p>
    <w:p w:rsidR="00BD0208" w:rsidRPr="00860F01" w:rsidRDefault="00BD0208" w:rsidP="00BD0208">
      <w:pPr>
        <w:ind w:left="1800" w:hanging="1080"/>
        <w:rPr>
          <w:rFonts w:ascii="Arial" w:hAnsi="Arial" w:cs="Arial"/>
        </w:rPr>
      </w:pPr>
      <w:r w:rsidRPr="00860F01">
        <w:rPr>
          <w:rFonts w:ascii="Arial" w:hAnsi="Arial" w:cs="Arial"/>
        </w:rPr>
        <w:t>Sec. 1</w:t>
      </w:r>
      <w:r w:rsidRPr="00860F01">
        <w:rPr>
          <w:rFonts w:ascii="Arial" w:hAnsi="Arial" w:cs="Arial"/>
        </w:rPr>
        <w:tab/>
        <w:t>The Board of Regents and U. T. Syste</w:t>
      </w:r>
      <w:r w:rsidR="00EA3DE1" w:rsidRPr="00860F01">
        <w:rPr>
          <w:rFonts w:ascii="Arial" w:hAnsi="Arial" w:cs="Arial"/>
        </w:rPr>
        <w:t>m Administration are committed to</w:t>
      </w:r>
      <w:r w:rsidRPr="00860F01">
        <w:rPr>
          <w:rFonts w:ascii="Arial" w:hAnsi="Arial" w:cs="Arial"/>
        </w:rPr>
        <w:t xml:space="preserve"> enhancing transparency, accountability, and access and disclosure of information to the public, the media, elected </w:t>
      </w:r>
      <w:r w:rsidR="00B25EBB" w:rsidRPr="00860F01">
        <w:rPr>
          <w:rFonts w:ascii="Arial" w:hAnsi="Arial" w:cs="Arial"/>
        </w:rPr>
        <w:t xml:space="preserve">and appointed </w:t>
      </w:r>
      <w:r w:rsidRPr="00860F01">
        <w:rPr>
          <w:rFonts w:ascii="Arial" w:hAnsi="Arial" w:cs="Arial"/>
        </w:rPr>
        <w:t xml:space="preserve">state and federal officials, and executive policy makers.  </w:t>
      </w:r>
    </w:p>
    <w:p w:rsidR="00BD0208" w:rsidRPr="00860F01" w:rsidRDefault="00BD0208" w:rsidP="00BD0208">
      <w:pPr>
        <w:ind w:left="1800" w:hanging="1080"/>
        <w:rPr>
          <w:rFonts w:ascii="Arial" w:hAnsi="Arial" w:cs="Arial"/>
        </w:rPr>
      </w:pPr>
    </w:p>
    <w:p w:rsidR="00BD0208" w:rsidRPr="00860F01" w:rsidRDefault="00BD0208" w:rsidP="00BD0208">
      <w:pPr>
        <w:ind w:left="1800" w:hanging="1080"/>
        <w:rPr>
          <w:rFonts w:ascii="Arial" w:hAnsi="Arial" w:cs="Arial"/>
        </w:rPr>
      </w:pPr>
      <w:r w:rsidRPr="00860F01">
        <w:rPr>
          <w:rFonts w:ascii="Arial" w:hAnsi="Arial" w:cs="Arial"/>
        </w:rPr>
        <w:t>Sec. 2</w:t>
      </w:r>
      <w:r w:rsidRPr="00860F01">
        <w:rPr>
          <w:rFonts w:ascii="Arial" w:hAnsi="Arial" w:cs="Arial"/>
        </w:rPr>
        <w:tab/>
        <w:t>To assist in achieving these goals, the Board wishes to provide maximum transparency to the p</w:t>
      </w:r>
      <w:r w:rsidR="0033193B" w:rsidRPr="00860F01">
        <w:rPr>
          <w:rFonts w:ascii="Arial" w:hAnsi="Arial" w:cs="Arial"/>
        </w:rPr>
        <w:t xml:space="preserve">ublic and its representatives to the fullest extent allowed by law while ensuring compliance with best governance practices and appropriate protection of confidential information and personal privacy. The Board acknowledges significant U. T. System leadership and progress in expanding access and transparency, supports these ongoing efforts, and recognizes that the efforts will require continuing and long-term commitment. </w:t>
      </w:r>
    </w:p>
    <w:p w:rsidR="00BD0208" w:rsidRPr="00860F01" w:rsidRDefault="00BD0208" w:rsidP="00BD0208">
      <w:pPr>
        <w:ind w:left="1800" w:hanging="1080"/>
        <w:rPr>
          <w:rFonts w:ascii="Arial" w:hAnsi="Arial" w:cs="Arial"/>
        </w:rPr>
      </w:pPr>
    </w:p>
    <w:p w:rsidR="00BD0208" w:rsidRPr="00860F01" w:rsidRDefault="00BD0208" w:rsidP="00BD0208">
      <w:pPr>
        <w:ind w:left="1800" w:hanging="1080"/>
        <w:rPr>
          <w:rFonts w:ascii="Arial" w:hAnsi="Arial" w:cs="Arial"/>
        </w:rPr>
      </w:pPr>
      <w:r w:rsidRPr="00860F01">
        <w:rPr>
          <w:rFonts w:ascii="Arial" w:hAnsi="Arial" w:cs="Arial"/>
        </w:rPr>
        <w:t>Sec. 3</w:t>
      </w:r>
      <w:r w:rsidRPr="00860F01">
        <w:rPr>
          <w:rFonts w:ascii="Arial" w:hAnsi="Arial" w:cs="Arial"/>
        </w:rPr>
        <w:tab/>
      </w:r>
      <w:r w:rsidR="00856A14" w:rsidRPr="00860F01">
        <w:rPr>
          <w:rFonts w:ascii="Arial" w:hAnsi="Arial" w:cs="Arial"/>
        </w:rPr>
        <w:t>T</w:t>
      </w:r>
      <w:r w:rsidRPr="00860F01">
        <w:rPr>
          <w:rFonts w:ascii="Arial" w:hAnsi="Arial" w:cs="Arial"/>
        </w:rPr>
        <w:t>he Board requires all U. T. System Administration</w:t>
      </w:r>
      <w:r w:rsidR="00856A14" w:rsidRPr="00860F01">
        <w:rPr>
          <w:rFonts w:ascii="Arial" w:hAnsi="Arial" w:cs="Arial"/>
        </w:rPr>
        <w:t>,</w:t>
      </w:r>
      <w:r w:rsidRPr="00860F01">
        <w:rPr>
          <w:rFonts w:ascii="Arial" w:hAnsi="Arial" w:cs="Arial"/>
        </w:rPr>
        <w:t xml:space="preserve"> U. T. System institutional employees</w:t>
      </w:r>
      <w:r w:rsidR="00856A14" w:rsidRPr="00860F01">
        <w:rPr>
          <w:rFonts w:ascii="Arial" w:hAnsi="Arial" w:cs="Arial"/>
        </w:rPr>
        <w:t>, and</w:t>
      </w:r>
      <w:r w:rsidR="00EA3DE1" w:rsidRPr="00860F01">
        <w:rPr>
          <w:rFonts w:ascii="Arial" w:hAnsi="Arial" w:cs="Arial"/>
        </w:rPr>
        <w:t xml:space="preserve"> members of the Board </w:t>
      </w:r>
      <w:r w:rsidRPr="00860F01">
        <w:rPr>
          <w:rFonts w:ascii="Arial" w:hAnsi="Arial" w:cs="Arial"/>
        </w:rPr>
        <w:t xml:space="preserve">to respond thoroughly and appropriately to all </w:t>
      </w:r>
      <w:r w:rsidR="00856A14" w:rsidRPr="00860F01">
        <w:rPr>
          <w:rFonts w:ascii="Arial" w:hAnsi="Arial" w:cs="Arial"/>
        </w:rPr>
        <w:t>legal requests for information</w:t>
      </w:r>
      <w:r w:rsidR="00B25EBB" w:rsidRPr="00860F01">
        <w:rPr>
          <w:rFonts w:ascii="Arial" w:hAnsi="Arial" w:cs="Arial"/>
        </w:rPr>
        <w:t xml:space="preserve"> and in accordance with state and federal laws to all lawful requests</w:t>
      </w:r>
      <w:r w:rsidR="00856A14" w:rsidRPr="00860F01">
        <w:rPr>
          <w:rFonts w:ascii="Arial" w:hAnsi="Arial" w:cs="Arial"/>
        </w:rPr>
        <w:t xml:space="preserve">. </w:t>
      </w:r>
      <w:r w:rsidR="0033193B" w:rsidRPr="00860F01">
        <w:rPr>
          <w:rFonts w:ascii="Arial" w:hAnsi="Arial" w:cs="Arial"/>
        </w:rPr>
        <w:t xml:space="preserve">The Board expects all employees to work to achieve and maintain an environment of transparency, cooperation, and compliance with applicable law and policy. </w:t>
      </w:r>
      <w:r w:rsidR="00856A14" w:rsidRPr="00860F01">
        <w:rPr>
          <w:rFonts w:ascii="Arial" w:hAnsi="Arial" w:cs="Arial"/>
        </w:rPr>
        <w:t>T</w:t>
      </w:r>
      <w:r w:rsidRPr="00860F01">
        <w:rPr>
          <w:rFonts w:ascii="Arial" w:hAnsi="Arial" w:cs="Arial"/>
        </w:rPr>
        <w:t xml:space="preserve">he Board </w:t>
      </w:r>
      <w:r w:rsidR="00EA3DE1" w:rsidRPr="00860F01">
        <w:rPr>
          <w:rFonts w:ascii="Arial" w:hAnsi="Arial" w:cs="Arial"/>
        </w:rPr>
        <w:t xml:space="preserve">will </w:t>
      </w:r>
      <w:r w:rsidRPr="00860F01">
        <w:rPr>
          <w:rFonts w:ascii="Arial" w:hAnsi="Arial" w:cs="Arial"/>
        </w:rPr>
        <w:t xml:space="preserve">support staffing </w:t>
      </w:r>
      <w:r w:rsidR="00EA3DE1" w:rsidRPr="00860F01">
        <w:rPr>
          <w:rFonts w:ascii="Arial" w:hAnsi="Arial" w:cs="Arial"/>
        </w:rPr>
        <w:t xml:space="preserve">levels </w:t>
      </w:r>
      <w:r w:rsidRPr="00860F01">
        <w:rPr>
          <w:rFonts w:ascii="Arial" w:hAnsi="Arial" w:cs="Arial"/>
        </w:rPr>
        <w:t xml:space="preserve">and acquisition of resources necessary </w:t>
      </w:r>
      <w:r w:rsidR="00B25EBB" w:rsidRPr="00860F01">
        <w:rPr>
          <w:rFonts w:ascii="Arial" w:hAnsi="Arial" w:cs="Arial"/>
        </w:rPr>
        <w:t xml:space="preserve">and reasonable </w:t>
      </w:r>
      <w:r w:rsidRPr="00860F01">
        <w:rPr>
          <w:rFonts w:ascii="Arial" w:hAnsi="Arial" w:cs="Arial"/>
        </w:rPr>
        <w:t>to implement and achieve the intent of this Rule.</w:t>
      </w:r>
    </w:p>
    <w:p w:rsidR="00BD0208" w:rsidRPr="00860F01" w:rsidRDefault="00BD0208" w:rsidP="00BD0208">
      <w:pPr>
        <w:ind w:left="720"/>
        <w:rPr>
          <w:rFonts w:ascii="Arial" w:hAnsi="Arial" w:cs="Arial"/>
        </w:rPr>
      </w:pPr>
    </w:p>
    <w:p w:rsidR="00C41121" w:rsidRPr="00860F01" w:rsidRDefault="00C41121" w:rsidP="003263A3">
      <w:pPr>
        <w:ind w:left="1800" w:hanging="1080"/>
        <w:rPr>
          <w:rFonts w:ascii="Arial" w:hAnsi="Arial" w:cs="Arial"/>
        </w:rPr>
      </w:pPr>
      <w:r w:rsidRPr="00860F01">
        <w:rPr>
          <w:rStyle w:val="s5"/>
          <w:rFonts w:ascii="Arial" w:hAnsi="Arial" w:cs="Arial"/>
        </w:rPr>
        <w:t>Sec. 4</w:t>
      </w:r>
      <w:r w:rsidR="008C6202" w:rsidRPr="00860F01">
        <w:rPr>
          <w:rFonts w:ascii="Arial" w:hAnsi="Arial" w:cs="Arial"/>
        </w:rPr>
        <w:tab/>
      </w:r>
      <w:r w:rsidRPr="00860F01">
        <w:rPr>
          <w:rStyle w:val="s8"/>
          <w:rFonts w:ascii="Arial" w:hAnsi="Arial" w:cs="Arial"/>
        </w:rPr>
        <w:t>Enhancement of Access to and Analysis of Data and Information.</w:t>
      </w:r>
      <w:r w:rsidRPr="00860F01">
        <w:rPr>
          <w:rStyle w:val="s5"/>
          <w:rFonts w:ascii="Arial" w:hAnsi="Arial" w:cs="Arial"/>
        </w:rPr>
        <w:t> </w:t>
      </w:r>
    </w:p>
    <w:p w:rsidR="00C41121" w:rsidRPr="00A8752F" w:rsidRDefault="00C41121" w:rsidP="00C41121">
      <w:pPr>
        <w:pStyle w:val="s6"/>
        <w:spacing w:before="0" w:beforeAutospacing="0" w:after="0" w:afterAutospacing="0"/>
        <w:ind w:left="540"/>
        <w:rPr>
          <w:rFonts w:ascii="Arial" w:hAnsi="Arial" w:cs="Arial"/>
        </w:rPr>
      </w:pPr>
    </w:p>
    <w:p w:rsidR="00C41121" w:rsidRPr="00A8752F" w:rsidRDefault="00445A25" w:rsidP="00445A25">
      <w:pPr>
        <w:pStyle w:val="s9"/>
        <w:numPr>
          <w:ilvl w:val="1"/>
          <w:numId w:val="11"/>
        </w:numPr>
        <w:tabs>
          <w:tab w:val="left" w:pos="2430"/>
        </w:tabs>
        <w:spacing w:before="0" w:beforeAutospacing="0" w:after="0" w:afterAutospacing="0"/>
        <w:ind w:left="2430" w:hanging="630"/>
        <w:rPr>
          <w:rFonts w:ascii="Arial" w:hAnsi="Arial" w:cs="Arial"/>
        </w:rPr>
      </w:pPr>
      <w:r w:rsidRPr="00860F01">
        <w:rPr>
          <w:rStyle w:val="s5"/>
          <w:rFonts w:ascii="Arial" w:hAnsi="Arial" w:cs="Arial"/>
          <w:u w:val="single"/>
        </w:rPr>
        <w:t>Importance of Data Collection, Retention, and A</w:t>
      </w:r>
      <w:r w:rsidR="00C41121" w:rsidRPr="00A8752F">
        <w:rPr>
          <w:rStyle w:val="s5"/>
          <w:rFonts w:ascii="Arial" w:hAnsi="Arial" w:cs="Arial"/>
          <w:u w:val="single"/>
        </w:rPr>
        <w:t>nalysis.</w:t>
      </w:r>
      <w:r w:rsidR="00C41121" w:rsidRPr="00A8752F">
        <w:rPr>
          <w:rStyle w:val="s5"/>
          <w:rFonts w:ascii="Arial" w:hAnsi="Arial" w:cs="Arial"/>
        </w:rPr>
        <w:t xml:space="preserve"> </w:t>
      </w:r>
      <w:r w:rsidR="00BF77AB" w:rsidRPr="00860F01">
        <w:rPr>
          <w:rStyle w:val="s5"/>
          <w:rFonts w:ascii="Arial" w:hAnsi="Arial" w:cs="Arial"/>
        </w:rPr>
        <w:t xml:space="preserve"> </w:t>
      </w:r>
      <w:r w:rsidR="00C41121" w:rsidRPr="00A8752F">
        <w:rPr>
          <w:rStyle w:val="s5"/>
          <w:rFonts w:ascii="Arial" w:hAnsi="Arial" w:cs="Arial"/>
        </w:rPr>
        <w:t xml:space="preserve">The U. T. System recognizes and supports the importance of data collection, retention, and analysis for purposes such as </w:t>
      </w:r>
      <w:r w:rsidR="001B0884" w:rsidRPr="00860F01">
        <w:rPr>
          <w:rStyle w:val="s5"/>
          <w:rFonts w:ascii="Arial" w:hAnsi="Arial" w:cs="Arial"/>
        </w:rPr>
        <w:t>re</w:t>
      </w:r>
      <w:r w:rsidR="00C41121" w:rsidRPr="00A8752F">
        <w:rPr>
          <w:rStyle w:val="s5"/>
          <w:rFonts w:ascii="Arial" w:hAnsi="Arial" w:cs="Arial"/>
        </w:rPr>
        <w:t>view</w:t>
      </w:r>
      <w:r w:rsidR="001B0884" w:rsidRPr="00860F01">
        <w:rPr>
          <w:rStyle w:val="s5"/>
          <w:rFonts w:ascii="Arial" w:hAnsi="Arial" w:cs="Arial"/>
        </w:rPr>
        <w:t>ing</w:t>
      </w:r>
      <w:r w:rsidR="00C41121" w:rsidRPr="00A8752F">
        <w:rPr>
          <w:rStyle w:val="s5"/>
          <w:rFonts w:ascii="Arial" w:hAnsi="Arial" w:cs="Arial"/>
        </w:rPr>
        <w:t xml:space="preserve"> </w:t>
      </w:r>
      <w:r w:rsidR="00B25EBB" w:rsidRPr="00860F01">
        <w:rPr>
          <w:rStyle w:val="s5"/>
          <w:rFonts w:ascii="Arial" w:hAnsi="Arial" w:cs="Arial"/>
        </w:rPr>
        <w:t xml:space="preserve">System </w:t>
      </w:r>
      <w:r w:rsidR="00C41121" w:rsidRPr="00A8752F">
        <w:rPr>
          <w:rStyle w:val="s5"/>
          <w:rFonts w:ascii="Arial" w:hAnsi="Arial" w:cs="Arial"/>
        </w:rPr>
        <w:t>operations and policies, guiding decision-making, improving productivity and efficiency,</w:t>
      </w:r>
      <w:r w:rsidR="008C6202" w:rsidRPr="00A8752F">
        <w:rPr>
          <w:rStyle w:val="s5"/>
          <w:rFonts w:ascii="Arial" w:hAnsi="Arial" w:cs="Arial"/>
        </w:rPr>
        <w:t xml:space="preserve"> </w:t>
      </w:r>
      <w:r w:rsidR="00C41121" w:rsidRPr="00A8752F">
        <w:rPr>
          <w:rStyle w:val="s5"/>
          <w:rFonts w:ascii="Arial" w:hAnsi="Arial" w:cs="Arial"/>
        </w:rPr>
        <w:t>and evaluating performance outcomes.</w:t>
      </w:r>
    </w:p>
    <w:p w:rsidR="00E17E2E" w:rsidRPr="00860F01" w:rsidRDefault="00E17E2E" w:rsidP="00445A25">
      <w:pPr>
        <w:pStyle w:val="s9"/>
        <w:spacing w:before="0" w:beforeAutospacing="0" w:after="0" w:afterAutospacing="0"/>
        <w:ind w:left="2430" w:hanging="630"/>
        <w:rPr>
          <w:rFonts w:ascii="Arial" w:hAnsi="Arial" w:cs="Arial"/>
        </w:rPr>
      </w:pPr>
    </w:p>
    <w:p w:rsidR="00C41121" w:rsidRPr="00860F01" w:rsidRDefault="00E17E2E" w:rsidP="00445A25">
      <w:pPr>
        <w:pStyle w:val="s9"/>
        <w:spacing w:before="0" w:beforeAutospacing="0" w:after="0" w:afterAutospacing="0"/>
        <w:ind w:left="2430" w:hanging="630"/>
        <w:rPr>
          <w:rFonts w:ascii="Arial" w:hAnsi="Arial" w:cs="Arial"/>
        </w:rPr>
      </w:pPr>
      <w:r w:rsidRPr="00860F01">
        <w:rPr>
          <w:rFonts w:ascii="Arial" w:hAnsi="Arial" w:cs="Arial"/>
        </w:rPr>
        <w:t>4.</w:t>
      </w:r>
      <w:r w:rsidR="00FF484D" w:rsidRPr="00860F01">
        <w:rPr>
          <w:rFonts w:ascii="Arial" w:hAnsi="Arial" w:cs="Arial"/>
        </w:rPr>
        <w:t>2</w:t>
      </w:r>
      <w:r w:rsidRPr="00860F01">
        <w:rPr>
          <w:rFonts w:ascii="Arial" w:hAnsi="Arial" w:cs="Arial"/>
        </w:rPr>
        <w:tab/>
      </w:r>
      <w:r w:rsidRPr="00860F01">
        <w:rPr>
          <w:rFonts w:ascii="Arial" w:hAnsi="Arial" w:cs="Arial"/>
          <w:u w:val="single"/>
        </w:rPr>
        <w:t>Increase in the Amount of Data Available.</w:t>
      </w:r>
      <w:r w:rsidRPr="00860F01">
        <w:rPr>
          <w:rFonts w:ascii="Arial" w:hAnsi="Arial" w:cs="Arial"/>
        </w:rPr>
        <w:t xml:space="preserve">  The </w:t>
      </w:r>
      <w:r w:rsidR="001C4322" w:rsidRPr="00860F01">
        <w:rPr>
          <w:rFonts w:ascii="Arial" w:hAnsi="Arial" w:cs="Arial"/>
        </w:rPr>
        <w:t>U. T. System</w:t>
      </w:r>
      <w:r w:rsidRPr="00860F01">
        <w:rPr>
          <w:rFonts w:ascii="Arial" w:hAnsi="Arial" w:cs="Arial"/>
        </w:rPr>
        <w:t xml:space="preserve"> recognizes that the amount of significant data </w:t>
      </w:r>
      <w:r w:rsidRPr="00860F01">
        <w:rPr>
          <w:rFonts w:ascii="Arial" w:hAnsi="Arial" w:cs="Arial"/>
        </w:rPr>
        <w:lastRenderedPageBreak/>
        <w:t xml:space="preserve">being accumulated by the U. T. System and U. T. System institutions is expanding exponentially each year. The </w:t>
      </w:r>
      <w:r w:rsidR="001C4322" w:rsidRPr="00860F01">
        <w:rPr>
          <w:rFonts w:ascii="Arial" w:hAnsi="Arial" w:cs="Arial"/>
        </w:rPr>
        <w:t>System</w:t>
      </w:r>
      <w:r w:rsidRPr="00860F01">
        <w:rPr>
          <w:rFonts w:ascii="Arial" w:hAnsi="Arial" w:cs="Arial"/>
        </w:rPr>
        <w:t xml:space="preserve"> further recognizes that current data collection and management systems in use are not sufficient to effectively manage and utilize all data becoming available.</w:t>
      </w:r>
    </w:p>
    <w:p w:rsidR="00E17E2E" w:rsidRPr="00860F01" w:rsidRDefault="00E17E2E" w:rsidP="00445A25">
      <w:pPr>
        <w:pStyle w:val="s9"/>
        <w:spacing w:before="0" w:beforeAutospacing="0" w:after="0" w:afterAutospacing="0"/>
        <w:ind w:left="2430" w:hanging="630"/>
        <w:rPr>
          <w:rFonts w:ascii="Arial" w:hAnsi="Arial" w:cs="Arial"/>
        </w:rPr>
      </w:pPr>
    </w:p>
    <w:p w:rsidR="00E426D2" w:rsidRPr="00A8752F" w:rsidRDefault="00E426D2" w:rsidP="00E426D2">
      <w:pPr>
        <w:pStyle w:val="s9"/>
        <w:spacing w:before="0" w:beforeAutospacing="0" w:after="0" w:afterAutospacing="0"/>
        <w:ind w:left="2430" w:hanging="630"/>
        <w:rPr>
          <w:rFonts w:ascii="Arial" w:hAnsi="Arial" w:cs="Arial"/>
        </w:rPr>
      </w:pPr>
      <w:r w:rsidRPr="00860F01">
        <w:rPr>
          <w:rStyle w:val="s5"/>
          <w:rFonts w:ascii="Arial" w:hAnsi="Arial" w:cs="Arial"/>
        </w:rPr>
        <w:t>4.3</w:t>
      </w:r>
      <w:r w:rsidRPr="00860F01">
        <w:rPr>
          <w:rStyle w:val="s5"/>
          <w:rFonts w:ascii="Arial" w:hAnsi="Arial" w:cs="Arial"/>
        </w:rPr>
        <w:tab/>
      </w:r>
      <w:r w:rsidRPr="00A8752F">
        <w:rPr>
          <w:rStyle w:val="s5"/>
          <w:rFonts w:ascii="Arial" w:hAnsi="Arial" w:cs="Arial"/>
          <w:u w:val="single"/>
        </w:rPr>
        <w:t>Opportunit</w:t>
      </w:r>
      <w:r w:rsidRPr="00860F01">
        <w:rPr>
          <w:rStyle w:val="s5"/>
          <w:rFonts w:ascii="Arial" w:hAnsi="Arial" w:cs="Arial"/>
          <w:u w:val="single"/>
        </w:rPr>
        <w:t>ies for Additional Enhancements</w:t>
      </w:r>
      <w:r w:rsidRPr="00A8752F">
        <w:rPr>
          <w:rStyle w:val="s5"/>
          <w:rFonts w:ascii="Arial" w:hAnsi="Arial" w:cs="Arial"/>
          <w:u w:val="single"/>
        </w:rPr>
        <w:t>.</w:t>
      </w:r>
      <w:r w:rsidRPr="00A8752F">
        <w:rPr>
          <w:rStyle w:val="s5"/>
          <w:rFonts w:ascii="Arial" w:hAnsi="Arial" w:cs="Arial"/>
        </w:rPr>
        <w:t xml:space="preserve"> </w:t>
      </w:r>
      <w:r w:rsidRPr="00860F01">
        <w:rPr>
          <w:rStyle w:val="s5"/>
          <w:rFonts w:ascii="Arial" w:hAnsi="Arial" w:cs="Arial"/>
        </w:rPr>
        <w:t xml:space="preserve"> </w:t>
      </w:r>
      <w:r w:rsidRPr="00A8752F">
        <w:rPr>
          <w:rStyle w:val="s5"/>
          <w:rFonts w:ascii="Arial" w:hAnsi="Arial" w:cs="Arial"/>
        </w:rPr>
        <w:t>The U. T. System is continually looking for ways to enhance the performance of its institutions, to support access and success for all students, to improve educational outcomes</w:t>
      </w:r>
      <w:r w:rsidRPr="00860F01">
        <w:rPr>
          <w:rStyle w:val="s5"/>
          <w:rFonts w:ascii="Arial" w:hAnsi="Arial" w:cs="Arial"/>
        </w:rPr>
        <w:t>, and to remain a national leader in providing access to data</w:t>
      </w:r>
      <w:r w:rsidRPr="00A8752F">
        <w:rPr>
          <w:rStyle w:val="s5"/>
          <w:rFonts w:ascii="Arial" w:hAnsi="Arial" w:cs="Arial"/>
        </w:rPr>
        <w:t>. As such, the U. T. System is committed to continue collecting additional data</w:t>
      </w:r>
      <w:r w:rsidRPr="00860F01">
        <w:rPr>
          <w:rStyle w:val="s5"/>
          <w:rFonts w:ascii="Arial" w:hAnsi="Arial" w:cs="Arial"/>
        </w:rPr>
        <w:t xml:space="preserve"> and finding and utilizing new, better and more expansive systems and software with which to manage and access these data. These improved systems and new software </w:t>
      </w:r>
      <w:r w:rsidRPr="00A8752F">
        <w:rPr>
          <w:rStyle w:val="s5"/>
          <w:rFonts w:ascii="Arial" w:hAnsi="Arial" w:cs="Arial"/>
        </w:rPr>
        <w:t xml:space="preserve">will </w:t>
      </w:r>
      <w:r w:rsidRPr="00860F01">
        <w:rPr>
          <w:rStyle w:val="s5"/>
          <w:rFonts w:ascii="Arial" w:hAnsi="Arial" w:cs="Arial"/>
        </w:rPr>
        <w:t xml:space="preserve">greatly improve the ability to generate better informed </w:t>
      </w:r>
      <w:r w:rsidRPr="00A8752F">
        <w:rPr>
          <w:rStyle w:val="s5"/>
          <w:rFonts w:ascii="Arial" w:hAnsi="Arial" w:cs="Arial"/>
        </w:rPr>
        <w:t>decisions to enhance student success</w:t>
      </w:r>
      <w:r w:rsidR="00860F01">
        <w:rPr>
          <w:rStyle w:val="s5"/>
          <w:rFonts w:ascii="Arial" w:hAnsi="Arial" w:cs="Arial"/>
        </w:rPr>
        <w:t>, to increase</w:t>
      </w:r>
      <w:r w:rsidRPr="00A8752F">
        <w:rPr>
          <w:rStyle w:val="s5"/>
          <w:rFonts w:ascii="Arial" w:hAnsi="Arial" w:cs="Arial"/>
        </w:rPr>
        <w:t xml:space="preserve"> productivity and efficiency</w:t>
      </w:r>
      <w:r w:rsidRPr="00860F01">
        <w:rPr>
          <w:rStyle w:val="s5"/>
          <w:rFonts w:ascii="Arial" w:hAnsi="Arial" w:cs="Arial"/>
        </w:rPr>
        <w:t>,</w:t>
      </w:r>
      <w:r w:rsidRPr="00A8752F">
        <w:rPr>
          <w:rStyle w:val="s5"/>
          <w:rFonts w:ascii="Arial" w:hAnsi="Arial" w:cs="Arial"/>
        </w:rPr>
        <w:t xml:space="preserve"> and to facilitate access to and analysis of the data.</w:t>
      </w:r>
    </w:p>
    <w:p w:rsidR="00E426D2" w:rsidRPr="00A8752F" w:rsidRDefault="00E426D2" w:rsidP="00445A25">
      <w:pPr>
        <w:pStyle w:val="s9"/>
        <w:spacing w:before="0" w:beforeAutospacing="0" w:after="0" w:afterAutospacing="0"/>
        <w:ind w:left="2430" w:hanging="630"/>
        <w:rPr>
          <w:rFonts w:ascii="Arial" w:hAnsi="Arial" w:cs="Arial"/>
        </w:rPr>
      </w:pPr>
    </w:p>
    <w:p w:rsidR="00C41121" w:rsidRPr="00860F01" w:rsidRDefault="00B25EBB" w:rsidP="00FF484D">
      <w:pPr>
        <w:pStyle w:val="s9"/>
        <w:spacing w:before="0" w:beforeAutospacing="0" w:after="0" w:afterAutospacing="0"/>
        <w:ind w:left="2430" w:hanging="630"/>
        <w:rPr>
          <w:rStyle w:val="s5"/>
          <w:rFonts w:ascii="Arial" w:hAnsi="Arial" w:cs="Arial"/>
        </w:rPr>
      </w:pPr>
      <w:r w:rsidRPr="00860F01">
        <w:rPr>
          <w:rStyle w:val="s5"/>
          <w:rFonts w:ascii="Arial" w:hAnsi="Arial" w:cs="Arial"/>
        </w:rPr>
        <w:t>4.4</w:t>
      </w:r>
      <w:r w:rsidR="00FF484D" w:rsidRPr="00860F01">
        <w:rPr>
          <w:rStyle w:val="s5"/>
          <w:rFonts w:ascii="Arial" w:hAnsi="Arial" w:cs="Arial"/>
        </w:rPr>
        <w:tab/>
      </w:r>
      <w:r w:rsidR="00C41121" w:rsidRPr="00A8752F">
        <w:rPr>
          <w:rStyle w:val="s5"/>
          <w:rFonts w:ascii="Arial" w:hAnsi="Arial" w:cs="Arial"/>
          <w:u w:val="single"/>
        </w:rPr>
        <w:t>Framework for Advancing Excellence.</w:t>
      </w:r>
      <w:r w:rsidR="00C41121" w:rsidRPr="00A8752F">
        <w:rPr>
          <w:rStyle w:val="s5"/>
          <w:rFonts w:ascii="Arial" w:hAnsi="Arial" w:cs="Arial"/>
        </w:rPr>
        <w:t> </w:t>
      </w:r>
      <w:r w:rsidR="00BF77AB" w:rsidRPr="00860F01">
        <w:rPr>
          <w:rStyle w:val="s5"/>
          <w:rFonts w:ascii="Arial" w:hAnsi="Arial" w:cs="Arial"/>
        </w:rPr>
        <w:t xml:space="preserve"> </w:t>
      </w:r>
      <w:r w:rsidR="00C41121" w:rsidRPr="00A8752F">
        <w:rPr>
          <w:rStyle w:val="s5"/>
          <w:rFonts w:ascii="Arial" w:hAnsi="Arial" w:cs="Arial"/>
        </w:rPr>
        <w:t>The Framework, established in</w:t>
      </w:r>
      <w:r w:rsidR="007602EA">
        <w:rPr>
          <w:rStyle w:val="s5"/>
          <w:rFonts w:ascii="Arial" w:hAnsi="Arial" w:cs="Arial"/>
        </w:rPr>
        <w:t> </w:t>
      </w:r>
      <w:r w:rsidR="00C41121" w:rsidRPr="00A8752F">
        <w:rPr>
          <w:rStyle w:val="s5"/>
          <w:rFonts w:ascii="Arial" w:hAnsi="Arial" w:cs="Arial"/>
        </w:rPr>
        <w:t>2011, implemented a centralized data warehouse for the purposes of evaluating the progress of U.</w:t>
      </w:r>
      <w:r w:rsidR="00C17591" w:rsidRPr="00A8752F">
        <w:rPr>
          <w:rStyle w:val="s5"/>
          <w:rFonts w:ascii="Arial" w:hAnsi="Arial" w:cs="Arial"/>
        </w:rPr>
        <w:t xml:space="preserve"> </w:t>
      </w:r>
      <w:r w:rsidR="00C41121" w:rsidRPr="00A8752F">
        <w:rPr>
          <w:rStyle w:val="s5"/>
          <w:rFonts w:ascii="Arial" w:hAnsi="Arial" w:cs="Arial"/>
        </w:rPr>
        <w:t>T. System institutions in achieving the goals set forth in the Framework. The data warehouse is a central source of information for the U. T. System Productivity Dashboard</w:t>
      </w:r>
      <w:r w:rsidR="001B0884" w:rsidRPr="00860F01">
        <w:rPr>
          <w:rStyle w:val="s5"/>
          <w:rFonts w:ascii="Arial" w:hAnsi="Arial" w:cs="Arial"/>
        </w:rPr>
        <w:t>,</w:t>
      </w:r>
      <w:r w:rsidR="00C41121" w:rsidRPr="00A8752F">
        <w:rPr>
          <w:rStyle w:val="s5"/>
          <w:rFonts w:ascii="Arial" w:hAnsi="Arial" w:cs="Arial"/>
        </w:rPr>
        <w:t xml:space="preserve"> which specifically supports the goals of transparency and efficiency as expressed in the Framework.</w:t>
      </w:r>
    </w:p>
    <w:p w:rsidR="00B25EBB" w:rsidRPr="00860F01" w:rsidRDefault="00B25EBB" w:rsidP="00B25EBB">
      <w:pPr>
        <w:pStyle w:val="s9"/>
        <w:spacing w:before="0" w:beforeAutospacing="0" w:after="0" w:afterAutospacing="0"/>
        <w:ind w:left="2430"/>
        <w:rPr>
          <w:rFonts w:ascii="Arial" w:hAnsi="Arial" w:cs="Arial"/>
        </w:rPr>
      </w:pPr>
    </w:p>
    <w:p w:rsidR="00B25EBB" w:rsidRPr="00A8752F" w:rsidRDefault="00B25EBB" w:rsidP="00B25EBB">
      <w:pPr>
        <w:pStyle w:val="s9"/>
        <w:spacing w:before="0" w:beforeAutospacing="0" w:after="0" w:afterAutospacing="0"/>
        <w:ind w:left="2430"/>
        <w:rPr>
          <w:rFonts w:ascii="Arial" w:hAnsi="Arial" w:cs="Arial"/>
        </w:rPr>
      </w:pPr>
      <w:r w:rsidRPr="00860F01">
        <w:rPr>
          <w:rFonts w:ascii="Arial" w:hAnsi="Arial" w:cs="Arial"/>
        </w:rPr>
        <w:t xml:space="preserve">(Framework url: </w:t>
      </w:r>
      <w:hyperlink r:id="rId14" w:history="1">
        <w:r w:rsidRPr="00860F01">
          <w:rPr>
            <w:rStyle w:val="Hyperlink"/>
            <w:rFonts w:ascii="Arial" w:hAnsi="Arial" w:cs="Arial"/>
          </w:rPr>
          <w:t>https://www.utsystem.edu/chancellor/speeches/a-framework-for-advancing-excellence-throughout-the-university-of-texas-system</w:t>
        </w:r>
      </w:hyperlink>
      <w:r w:rsidRPr="00860F01">
        <w:rPr>
          <w:rFonts w:ascii="Arial" w:hAnsi="Arial" w:cs="Arial"/>
        </w:rPr>
        <w:t>)</w:t>
      </w:r>
    </w:p>
    <w:p w:rsidR="00C41121" w:rsidRPr="00A8752F" w:rsidRDefault="00C41121" w:rsidP="00445A25">
      <w:pPr>
        <w:pStyle w:val="s9"/>
        <w:spacing w:before="0" w:beforeAutospacing="0" w:after="0" w:afterAutospacing="0"/>
        <w:ind w:left="2430" w:hanging="630"/>
        <w:rPr>
          <w:rFonts w:ascii="Arial" w:hAnsi="Arial" w:cs="Arial"/>
        </w:rPr>
      </w:pPr>
      <w:r w:rsidRPr="00A8752F">
        <w:rPr>
          <w:rFonts w:ascii="Arial" w:hAnsi="Arial" w:cs="Arial"/>
        </w:rPr>
        <w:t> </w:t>
      </w:r>
    </w:p>
    <w:p w:rsidR="00C41121" w:rsidRPr="00A8752F" w:rsidRDefault="00FF484D" w:rsidP="00FF484D">
      <w:pPr>
        <w:pStyle w:val="s9"/>
        <w:spacing w:before="0" w:beforeAutospacing="0" w:after="0" w:afterAutospacing="0"/>
        <w:ind w:left="2430" w:hanging="630"/>
        <w:rPr>
          <w:rFonts w:ascii="Arial" w:hAnsi="Arial" w:cs="Arial"/>
        </w:rPr>
      </w:pPr>
      <w:r w:rsidRPr="00860F01">
        <w:rPr>
          <w:rStyle w:val="s5"/>
          <w:rFonts w:ascii="Arial" w:hAnsi="Arial" w:cs="Arial"/>
        </w:rPr>
        <w:t>4.</w:t>
      </w:r>
      <w:r w:rsidR="00B25EBB" w:rsidRPr="00860F01">
        <w:rPr>
          <w:rStyle w:val="s5"/>
          <w:rFonts w:ascii="Arial" w:hAnsi="Arial" w:cs="Arial"/>
        </w:rPr>
        <w:t>5</w:t>
      </w:r>
      <w:r w:rsidRPr="00860F01">
        <w:rPr>
          <w:rStyle w:val="s5"/>
          <w:rFonts w:ascii="Arial" w:hAnsi="Arial" w:cs="Arial"/>
        </w:rPr>
        <w:tab/>
      </w:r>
      <w:r w:rsidR="00C41121" w:rsidRPr="00A8752F">
        <w:rPr>
          <w:rStyle w:val="s5"/>
          <w:rFonts w:ascii="Arial" w:hAnsi="Arial" w:cs="Arial"/>
          <w:u w:val="single"/>
        </w:rPr>
        <w:t>Information Accessible through Data Dashboard.</w:t>
      </w:r>
      <w:r w:rsidR="00C41121" w:rsidRPr="00A8752F">
        <w:rPr>
          <w:rStyle w:val="s5"/>
          <w:rFonts w:ascii="Arial" w:hAnsi="Arial" w:cs="Arial"/>
        </w:rPr>
        <w:t> </w:t>
      </w:r>
      <w:r w:rsidR="00BF77AB" w:rsidRPr="00860F01">
        <w:rPr>
          <w:rStyle w:val="s5"/>
          <w:rFonts w:ascii="Arial" w:hAnsi="Arial" w:cs="Arial"/>
        </w:rPr>
        <w:t xml:space="preserve"> </w:t>
      </w:r>
      <w:r w:rsidR="00C41121" w:rsidRPr="00A8752F">
        <w:rPr>
          <w:rStyle w:val="s5"/>
          <w:rFonts w:ascii="Arial" w:hAnsi="Arial" w:cs="Arial"/>
        </w:rPr>
        <w:t>The</w:t>
      </w:r>
      <w:r w:rsidR="00267D81" w:rsidRPr="00A8752F">
        <w:rPr>
          <w:rStyle w:val="s5"/>
          <w:rFonts w:ascii="Arial" w:hAnsi="Arial" w:cs="Arial"/>
        </w:rPr>
        <w:t xml:space="preserve"> </w:t>
      </w:r>
      <w:r w:rsidR="00C41121" w:rsidRPr="00A8752F">
        <w:rPr>
          <w:rStyle w:val="s5"/>
          <w:rFonts w:ascii="Arial" w:hAnsi="Arial" w:cs="Arial"/>
        </w:rPr>
        <w:t>U.</w:t>
      </w:r>
      <w:r w:rsidR="008C6202" w:rsidRPr="00A8752F">
        <w:rPr>
          <w:rStyle w:val="s5"/>
          <w:rFonts w:ascii="Arial" w:hAnsi="Arial" w:cs="Arial"/>
        </w:rPr>
        <w:t> </w:t>
      </w:r>
      <w:r w:rsidR="00C41121" w:rsidRPr="00A8752F">
        <w:rPr>
          <w:rStyle w:val="s5"/>
          <w:rFonts w:ascii="Arial" w:hAnsi="Arial" w:cs="Arial"/>
        </w:rPr>
        <w:t xml:space="preserve">T. System Productivity Dashboard provides a rolling </w:t>
      </w:r>
      <w:r w:rsidR="008C6202" w:rsidRPr="00A8752F">
        <w:rPr>
          <w:rStyle w:val="s5"/>
          <w:rFonts w:ascii="Arial" w:hAnsi="Arial" w:cs="Arial"/>
        </w:rPr>
        <w:t>10 </w:t>
      </w:r>
      <w:r w:rsidR="00C41121" w:rsidRPr="00A8752F">
        <w:rPr>
          <w:rStyle w:val="s5"/>
          <w:rFonts w:ascii="Arial" w:hAnsi="Arial" w:cs="Arial"/>
        </w:rPr>
        <w:t xml:space="preserve">years </w:t>
      </w:r>
      <w:r w:rsidR="007602EA">
        <w:rPr>
          <w:rStyle w:val="s5"/>
          <w:rFonts w:ascii="Arial" w:hAnsi="Arial" w:cs="Arial"/>
        </w:rPr>
        <w:t xml:space="preserve">(where available) </w:t>
      </w:r>
      <w:r w:rsidR="00C41121" w:rsidRPr="00A8752F">
        <w:rPr>
          <w:rStyle w:val="s5"/>
          <w:rFonts w:ascii="Arial" w:hAnsi="Arial" w:cs="Arial"/>
        </w:rPr>
        <w:t>of data on the performance of all U. T. System institutions and is available free to the public. The Productivity Dashboard provides important data and metrics concerning students, faculty, research and technology transfer, health</w:t>
      </w:r>
      <w:r w:rsidR="001B0884" w:rsidRPr="00860F01">
        <w:rPr>
          <w:rStyle w:val="s5"/>
          <w:rFonts w:ascii="Arial" w:hAnsi="Arial" w:cs="Arial"/>
        </w:rPr>
        <w:t xml:space="preserve"> </w:t>
      </w:r>
      <w:r w:rsidR="00C41121" w:rsidRPr="00A8752F">
        <w:rPr>
          <w:rStyle w:val="s5"/>
          <w:rFonts w:ascii="Arial" w:hAnsi="Arial" w:cs="Arial"/>
        </w:rPr>
        <w:t>care, and</w:t>
      </w:r>
      <w:r w:rsidR="003263A3" w:rsidRPr="00A8752F">
        <w:rPr>
          <w:rStyle w:val="s5"/>
          <w:rFonts w:ascii="Arial" w:hAnsi="Arial" w:cs="Arial"/>
        </w:rPr>
        <w:t xml:space="preserve"> </w:t>
      </w:r>
      <w:r w:rsidR="00C41121" w:rsidRPr="00A8752F">
        <w:rPr>
          <w:rStyle w:val="s5"/>
          <w:rFonts w:ascii="Arial" w:hAnsi="Arial" w:cs="Arial"/>
        </w:rPr>
        <w:t>productivity and efficiency.</w:t>
      </w:r>
    </w:p>
    <w:p w:rsidR="00C41121" w:rsidRPr="00860F01" w:rsidRDefault="00C41121" w:rsidP="00445A25">
      <w:pPr>
        <w:pStyle w:val="s9"/>
        <w:spacing w:before="0" w:beforeAutospacing="0" w:after="0" w:afterAutospacing="0"/>
        <w:ind w:left="2430" w:hanging="630"/>
        <w:rPr>
          <w:rFonts w:ascii="Arial" w:hAnsi="Arial" w:cs="Arial"/>
        </w:rPr>
      </w:pPr>
    </w:p>
    <w:p w:rsidR="00E426D2" w:rsidRPr="00860F01" w:rsidRDefault="009668E9" w:rsidP="009668E9">
      <w:pPr>
        <w:pStyle w:val="s9"/>
        <w:spacing w:before="0" w:beforeAutospacing="0" w:after="0" w:afterAutospacing="0"/>
        <w:ind w:left="2430"/>
        <w:rPr>
          <w:rFonts w:ascii="Arial" w:hAnsi="Arial" w:cs="Arial"/>
        </w:rPr>
      </w:pPr>
      <w:r w:rsidRPr="00860F01">
        <w:rPr>
          <w:rFonts w:ascii="Arial" w:hAnsi="Arial" w:cs="Arial"/>
        </w:rPr>
        <w:t>(</w:t>
      </w:r>
      <w:r w:rsidR="00E426D2" w:rsidRPr="00860F01">
        <w:rPr>
          <w:rFonts w:ascii="Arial" w:hAnsi="Arial" w:cs="Arial"/>
        </w:rPr>
        <w:t xml:space="preserve">Productivity Dashboard url: </w:t>
      </w:r>
      <w:hyperlink r:id="rId15" w:history="1">
        <w:r w:rsidRPr="00860F01">
          <w:rPr>
            <w:rStyle w:val="Hyperlink"/>
            <w:rFonts w:ascii="Arial" w:hAnsi="Arial" w:cs="Arial"/>
          </w:rPr>
          <w:t>http://data.utsystem.edu/</w:t>
        </w:r>
      </w:hyperlink>
      <w:r w:rsidRPr="00860F01">
        <w:rPr>
          <w:rFonts w:ascii="Arial" w:hAnsi="Arial" w:cs="Arial"/>
        </w:rPr>
        <w:t>)</w:t>
      </w:r>
    </w:p>
    <w:p w:rsidR="00E426D2" w:rsidRPr="00A8752F" w:rsidRDefault="00E426D2" w:rsidP="00445A25">
      <w:pPr>
        <w:pStyle w:val="s9"/>
        <w:spacing w:before="0" w:beforeAutospacing="0" w:after="0" w:afterAutospacing="0"/>
        <w:ind w:left="2430" w:hanging="630"/>
        <w:rPr>
          <w:rFonts w:ascii="Arial" w:hAnsi="Arial" w:cs="Arial"/>
        </w:rPr>
      </w:pPr>
    </w:p>
    <w:p w:rsidR="00BD0208" w:rsidRPr="00860F01" w:rsidRDefault="00590F64" w:rsidP="00BD0208">
      <w:pPr>
        <w:ind w:left="1800" w:hanging="1080"/>
        <w:rPr>
          <w:rFonts w:ascii="Arial" w:hAnsi="Arial" w:cs="Arial"/>
        </w:rPr>
      </w:pPr>
      <w:r w:rsidRPr="00860F01">
        <w:rPr>
          <w:rFonts w:ascii="Arial" w:hAnsi="Arial" w:cs="Arial"/>
        </w:rPr>
        <w:t>Sec. 5</w:t>
      </w:r>
      <w:r w:rsidR="00BD0208" w:rsidRPr="00860F01">
        <w:rPr>
          <w:rFonts w:ascii="Arial" w:hAnsi="Arial" w:cs="Arial"/>
        </w:rPr>
        <w:tab/>
      </w:r>
      <w:r w:rsidR="00BD0208" w:rsidRPr="00860F01">
        <w:rPr>
          <w:rFonts w:ascii="Arial" w:hAnsi="Arial" w:cs="Arial"/>
          <w:u w:val="single"/>
        </w:rPr>
        <w:t>Processing Information Requests.</w:t>
      </w:r>
    </w:p>
    <w:p w:rsidR="00BD0208" w:rsidRPr="00860F01" w:rsidRDefault="00BD0208" w:rsidP="00BD0208">
      <w:pPr>
        <w:ind w:left="720"/>
        <w:rPr>
          <w:rFonts w:ascii="Arial" w:hAnsi="Arial" w:cs="Arial"/>
        </w:rPr>
      </w:pPr>
    </w:p>
    <w:p w:rsidR="00BD0208" w:rsidRPr="00860F01" w:rsidRDefault="00BD0208" w:rsidP="00BD0208">
      <w:pPr>
        <w:ind w:left="2430" w:hanging="630"/>
        <w:rPr>
          <w:rFonts w:ascii="Arial" w:hAnsi="Arial" w:cs="Arial"/>
        </w:rPr>
      </w:pPr>
      <w:r w:rsidRPr="00860F01">
        <w:rPr>
          <w:rFonts w:ascii="Arial" w:hAnsi="Arial" w:cs="Arial"/>
        </w:rPr>
        <w:t>5.1</w:t>
      </w:r>
      <w:r w:rsidRPr="00860F01">
        <w:rPr>
          <w:rFonts w:ascii="Arial" w:hAnsi="Arial" w:cs="Arial"/>
        </w:rPr>
        <w:tab/>
      </w:r>
      <w:r w:rsidRPr="00860F01">
        <w:rPr>
          <w:rFonts w:ascii="Arial" w:hAnsi="Arial" w:cs="Arial"/>
          <w:u w:val="single"/>
        </w:rPr>
        <w:t>Requests by Members of the Public.</w:t>
      </w:r>
      <w:r w:rsidRPr="00860F01">
        <w:rPr>
          <w:rFonts w:ascii="Arial" w:hAnsi="Arial" w:cs="Arial"/>
        </w:rPr>
        <w:t xml:space="preserve">  </w:t>
      </w:r>
      <w:r w:rsidR="00445A25" w:rsidRPr="00860F01">
        <w:rPr>
          <w:rFonts w:ascii="Arial" w:hAnsi="Arial" w:cs="Arial"/>
        </w:rPr>
        <w:t xml:space="preserve">To enhance transparency, </w:t>
      </w:r>
      <w:r w:rsidR="00CD65DE" w:rsidRPr="00A8752F">
        <w:rPr>
          <w:rFonts w:ascii="Arial" w:hAnsi="Arial" w:cs="Arial"/>
        </w:rPr>
        <w:t>U. T. System instit</w:t>
      </w:r>
      <w:r w:rsidR="00CD65DE" w:rsidRPr="00860F01">
        <w:rPr>
          <w:rFonts w:ascii="Arial" w:hAnsi="Arial" w:cs="Arial"/>
        </w:rPr>
        <w:t xml:space="preserve">utions </w:t>
      </w:r>
      <w:r w:rsidR="00445A25" w:rsidRPr="00860F01">
        <w:rPr>
          <w:rFonts w:ascii="Arial" w:hAnsi="Arial" w:cs="Arial"/>
        </w:rPr>
        <w:t xml:space="preserve">and U. T. System Administration </w:t>
      </w:r>
      <w:r w:rsidR="00CD65DE" w:rsidRPr="00860F01">
        <w:rPr>
          <w:rFonts w:ascii="Arial" w:hAnsi="Arial" w:cs="Arial"/>
        </w:rPr>
        <w:t xml:space="preserve">are </w:t>
      </w:r>
      <w:r w:rsidR="003263A3" w:rsidRPr="00860F01">
        <w:rPr>
          <w:rFonts w:ascii="Arial" w:hAnsi="Arial" w:cs="Arial"/>
        </w:rPr>
        <w:t>expected to act in strict</w:t>
      </w:r>
      <w:r w:rsidR="00CD65DE" w:rsidRPr="00860F01">
        <w:rPr>
          <w:rFonts w:ascii="Arial" w:hAnsi="Arial" w:cs="Arial"/>
        </w:rPr>
        <w:t xml:space="preserve"> </w:t>
      </w:r>
      <w:r w:rsidR="00445A25" w:rsidRPr="00860F01">
        <w:rPr>
          <w:rFonts w:ascii="Arial" w:hAnsi="Arial" w:cs="Arial"/>
        </w:rPr>
        <w:t>compliance with</w:t>
      </w:r>
      <w:r w:rsidR="00CD65DE" w:rsidRPr="00860F01">
        <w:rPr>
          <w:rFonts w:ascii="Arial" w:hAnsi="Arial" w:cs="Arial"/>
        </w:rPr>
        <w:t xml:space="preserve"> the </w:t>
      </w:r>
      <w:r w:rsidR="0007613C" w:rsidRPr="00860F01">
        <w:rPr>
          <w:rFonts w:ascii="Arial" w:hAnsi="Arial" w:cs="Arial"/>
        </w:rPr>
        <w:t>Texas Public Information Act (TPIA)</w:t>
      </w:r>
      <w:r w:rsidR="00CD65DE" w:rsidRPr="00860F01">
        <w:rPr>
          <w:rFonts w:ascii="Arial" w:hAnsi="Arial" w:cs="Arial"/>
        </w:rPr>
        <w:t xml:space="preserve"> and applicable </w:t>
      </w:r>
      <w:r w:rsidR="003263A3" w:rsidRPr="00860F01">
        <w:rPr>
          <w:rFonts w:ascii="Arial" w:hAnsi="Arial" w:cs="Arial"/>
        </w:rPr>
        <w:t>S</w:t>
      </w:r>
      <w:r w:rsidR="00CD65DE" w:rsidRPr="00860F01">
        <w:rPr>
          <w:rFonts w:ascii="Arial" w:hAnsi="Arial" w:cs="Arial"/>
        </w:rPr>
        <w:t>tate and federal law</w:t>
      </w:r>
      <w:r w:rsidR="003263A3" w:rsidRPr="00860F01">
        <w:rPr>
          <w:rFonts w:ascii="Arial" w:hAnsi="Arial" w:cs="Arial"/>
        </w:rPr>
        <w:t xml:space="preserve"> in providing public access to governmental records</w:t>
      </w:r>
      <w:r w:rsidR="009C6B18" w:rsidRPr="00860F01">
        <w:rPr>
          <w:rFonts w:ascii="Arial" w:hAnsi="Arial" w:cs="Arial"/>
        </w:rPr>
        <w:t xml:space="preserve">.  </w:t>
      </w:r>
    </w:p>
    <w:p w:rsidR="009C6B18" w:rsidRPr="00860F01" w:rsidRDefault="009C6B18" w:rsidP="00BD0208">
      <w:pPr>
        <w:ind w:left="2430" w:hanging="630"/>
        <w:rPr>
          <w:rFonts w:ascii="Arial" w:hAnsi="Arial" w:cs="Arial"/>
        </w:rPr>
      </w:pPr>
    </w:p>
    <w:p w:rsidR="00BD0208" w:rsidRPr="00860F01" w:rsidRDefault="00BD0208" w:rsidP="00BD0208">
      <w:pPr>
        <w:ind w:left="2430" w:hanging="630"/>
        <w:rPr>
          <w:rFonts w:ascii="Arial" w:hAnsi="Arial" w:cs="Arial"/>
        </w:rPr>
      </w:pPr>
      <w:r w:rsidRPr="00860F01">
        <w:rPr>
          <w:rFonts w:ascii="Arial" w:hAnsi="Arial" w:cs="Arial"/>
        </w:rPr>
        <w:t>5.2</w:t>
      </w:r>
      <w:r w:rsidRPr="00860F01">
        <w:rPr>
          <w:rFonts w:ascii="Arial" w:hAnsi="Arial" w:cs="Arial"/>
        </w:rPr>
        <w:tab/>
      </w:r>
      <w:r w:rsidRPr="00860F01">
        <w:rPr>
          <w:rFonts w:ascii="Arial" w:hAnsi="Arial" w:cs="Arial"/>
          <w:u w:val="single"/>
        </w:rPr>
        <w:t>Requests by Representatives of the Media.</w:t>
      </w:r>
      <w:r w:rsidR="009C6B18" w:rsidRPr="00860F01">
        <w:rPr>
          <w:rFonts w:ascii="Arial" w:hAnsi="Arial" w:cs="Arial"/>
        </w:rPr>
        <w:t xml:space="preserve">  </w:t>
      </w:r>
      <w:r w:rsidR="0033193B" w:rsidRPr="00860F01">
        <w:rPr>
          <w:rFonts w:ascii="Arial" w:hAnsi="Arial" w:cs="Arial"/>
        </w:rPr>
        <w:t>In addition to the</w:t>
      </w:r>
      <w:r w:rsidR="003263A3" w:rsidRPr="00860F01">
        <w:rPr>
          <w:rFonts w:ascii="Arial" w:hAnsi="Arial" w:cs="Arial"/>
        </w:rPr>
        <w:t xml:space="preserve"> public right of access to information through the TPIA, </w:t>
      </w:r>
      <w:r w:rsidR="0033193B" w:rsidRPr="00860F01">
        <w:rPr>
          <w:rFonts w:ascii="Arial" w:hAnsi="Arial" w:cs="Arial"/>
        </w:rPr>
        <w:t xml:space="preserve">representatives of the media may utilize </w:t>
      </w:r>
      <w:r w:rsidRPr="00860F01">
        <w:rPr>
          <w:rFonts w:ascii="Arial" w:hAnsi="Arial" w:cs="Arial"/>
        </w:rPr>
        <w:t>U</w:t>
      </w:r>
      <w:r w:rsidR="009C6B18" w:rsidRPr="00860F01">
        <w:rPr>
          <w:rFonts w:ascii="Arial" w:hAnsi="Arial" w:cs="Arial"/>
        </w:rPr>
        <w:t xml:space="preserve">. </w:t>
      </w:r>
      <w:r w:rsidRPr="00860F01">
        <w:rPr>
          <w:rFonts w:ascii="Arial" w:hAnsi="Arial" w:cs="Arial"/>
        </w:rPr>
        <w:t>T</w:t>
      </w:r>
      <w:r w:rsidR="009C6B18" w:rsidRPr="00860F01">
        <w:rPr>
          <w:rFonts w:ascii="Arial" w:hAnsi="Arial" w:cs="Arial"/>
        </w:rPr>
        <w:t>.</w:t>
      </w:r>
      <w:r w:rsidRPr="00860F01">
        <w:rPr>
          <w:rFonts w:ascii="Arial" w:hAnsi="Arial" w:cs="Arial"/>
        </w:rPr>
        <w:t xml:space="preserve"> System Administration and institutional offices</w:t>
      </w:r>
      <w:r w:rsidR="00856A14" w:rsidRPr="00860F01">
        <w:rPr>
          <w:rFonts w:ascii="Arial" w:hAnsi="Arial" w:cs="Arial"/>
        </w:rPr>
        <w:t xml:space="preserve"> </w:t>
      </w:r>
      <w:r w:rsidR="00445A25" w:rsidRPr="00860F01">
        <w:rPr>
          <w:rFonts w:ascii="Arial" w:hAnsi="Arial" w:cs="Arial"/>
        </w:rPr>
        <w:t xml:space="preserve">of external relations </w:t>
      </w:r>
      <w:r w:rsidR="00856A14" w:rsidRPr="00860F01">
        <w:rPr>
          <w:rFonts w:ascii="Arial" w:hAnsi="Arial" w:cs="Arial"/>
        </w:rPr>
        <w:t xml:space="preserve">as </w:t>
      </w:r>
      <w:r w:rsidR="00445A25" w:rsidRPr="00860F01">
        <w:rPr>
          <w:rFonts w:ascii="Arial" w:hAnsi="Arial" w:cs="Arial"/>
        </w:rPr>
        <w:t xml:space="preserve">an </w:t>
      </w:r>
      <w:r w:rsidR="00856A14" w:rsidRPr="00860F01">
        <w:rPr>
          <w:rFonts w:ascii="Arial" w:hAnsi="Arial" w:cs="Arial"/>
        </w:rPr>
        <w:t xml:space="preserve">additional resource for </w:t>
      </w:r>
      <w:r w:rsidR="00445A25" w:rsidRPr="00860F01">
        <w:rPr>
          <w:rFonts w:ascii="Arial" w:hAnsi="Arial" w:cs="Arial"/>
        </w:rPr>
        <w:t>questions</w:t>
      </w:r>
      <w:r w:rsidRPr="00860F01">
        <w:rPr>
          <w:rFonts w:ascii="Arial" w:hAnsi="Arial" w:cs="Arial"/>
        </w:rPr>
        <w:t>.</w:t>
      </w:r>
    </w:p>
    <w:p w:rsidR="00BD0208" w:rsidRPr="00860F01" w:rsidRDefault="00BD0208" w:rsidP="00BD0208">
      <w:pPr>
        <w:ind w:left="720"/>
        <w:rPr>
          <w:rFonts w:ascii="Arial" w:hAnsi="Arial" w:cs="Arial"/>
        </w:rPr>
      </w:pPr>
    </w:p>
    <w:p w:rsidR="00BD0208" w:rsidRPr="00860F01" w:rsidRDefault="00BD0208" w:rsidP="00BD0208">
      <w:pPr>
        <w:ind w:left="2430" w:hanging="630"/>
        <w:rPr>
          <w:rFonts w:ascii="Arial" w:hAnsi="Arial" w:cs="Arial"/>
        </w:rPr>
      </w:pPr>
      <w:r w:rsidRPr="00860F01">
        <w:rPr>
          <w:rFonts w:ascii="Arial" w:hAnsi="Arial" w:cs="Arial"/>
        </w:rPr>
        <w:t>5.3</w:t>
      </w:r>
      <w:r w:rsidRPr="00860F01">
        <w:rPr>
          <w:rFonts w:ascii="Arial" w:hAnsi="Arial" w:cs="Arial"/>
        </w:rPr>
        <w:tab/>
      </w:r>
      <w:r w:rsidRPr="00860F01">
        <w:rPr>
          <w:rFonts w:ascii="Arial" w:hAnsi="Arial" w:cs="Arial"/>
          <w:u w:val="single"/>
        </w:rPr>
        <w:t>Requests by Members of the Texas Legislature.</w:t>
      </w:r>
      <w:r w:rsidRPr="00860F01">
        <w:rPr>
          <w:rFonts w:ascii="Arial" w:hAnsi="Arial" w:cs="Arial"/>
        </w:rPr>
        <w:t xml:space="preserve">  </w:t>
      </w:r>
      <w:r w:rsidR="009C6B18" w:rsidRPr="00860F01">
        <w:rPr>
          <w:rFonts w:ascii="Arial" w:hAnsi="Arial" w:cs="Arial"/>
        </w:rPr>
        <w:t xml:space="preserve">The </w:t>
      </w:r>
      <w:r w:rsidRPr="00860F01">
        <w:rPr>
          <w:rFonts w:ascii="Arial" w:hAnsi="Arial" w:cs="Arial"/>
        </w:rPr>
        <w:t xml:space="preserve">TPIA </w:t>
      </w:r>
      <w:r w:rsidR="009C6B18" w:rsidRPr="00860F01">
        <w:rPr>
          <w:rFonts w:ascii="Arial" w:hAnsi="Arial" w:cs="Arial"/>
        </w:rPr>
        <w:t>provide</w:t>
      </w:r>
      <w:r w:rsidR="0007613C" w:rsidRPr="00860F01">
        <w:rPr>
          <w:rFonts w:ascii="Arial" w:hAnsi="Arial" w:cs="Arial"/>
        </w:rPr>
        <w:t>s members of the Texas Legislature a</w:t>
      </w:r>
      <w:r w:rsidR="009C6B18" w:rsidRPr="00860F01">
        <w:rPr>
          <w:rFonts w:ascii="Arial" w:hAnsi="Arial" w:cs="Arial"/>
        </w:rPr>
        <w:t xml:space="preserve"> special right of access to information needed for legislative purposes. </w:t>
      </w:r>
      <w:r w:rsidRPr="00860F01">
        <w:rPr>
          <w:rFonts w:ascii="Arial" w:hAnsi="Arial" w:cs="Arial"/>
        </w:rPr>
        <w:t>U</w:t>
      </w:r>
      <w:r w:rsidR="009C6B18" w:rsidRPr="00860F01">
        <w:rPr>
          <w:rFonts w:ascii="Arial" w:hAnsi="Arial" w:cs="Arial"/>
        </w:rPr>
        <w:t xml:space="preserve">. </w:t>
      </w:r>
      <w:r w:rsidRPr="00860F01">
        <w:rPr>
          <w:rFonts w:ascii="Arial" w:hAnsi="Arial" w:cs="Arial"/>
        </w:rPr>
        <w:t>T</w:t>
      </w:r>
      <w:r w:rsidR="009C6B18" w:rsidRPr="00860F01">
        <w:rPr>
          <w:rFonts w:ascii="Arial" w:hAnsi="Arial" w:cs="Arial"/>
        </w:rPr>
        <w:t>.</w:t>
      </w:r>
      <w:r w:rsidRPr="00860F01">
        <w:rPr>
          <w:rFonts w:ascii="Arial" w:hAnsi="Arial" w:cs="Arial"/>
        </w:rPr>
        <w:t xml:space="preserve"> System Administration and institutional offices</w:t>
      </w:r>
      <w:r w:rsidR="00445A25" w:rsidRPr="00860F01">
        <w:rPr>
          <w:rFonts w:ascii="Arial" w:hAnsi="Arial" w:cs="Arial"/>
        </w:rPr>
        <w:t xml:space="preserve"> of governmental affairs</w:t>
      </w:r>
      <w:r w:rsidR="003263A3" w:rsidRPr="00860F01">
        <w:rPr>
          <w:rFonts w:ascii="Arial" w:hAnsi="Arial" w:cs="Arial"/>
        </w:rPr>
        <w:t xml:space="preserve"> serve as additional resources for</w:t>
      </w:r>
      <w:r w:rsidR="00445A25" w:rsidRPr="00860F01">
        <w:rPr>
          <w:rFonts w:ascii="Arial" w:hAnsi="Arial" w:cs="Arial"/>
        </w:rPr>
        <w:t xml:space="preserve"> questions from</w:t>
      </w:r>
      <w:r w:rsidR="003263A3" w:rsidRPr="00860F01">
        <w:rPr>
          <w:rFonts w:ascii="Arial" w:hAnsi="Arial" w:cs="Arial"/>
        </w:rPr>
        <w:t xml:space="preserve"> members of the Legislature</w:t>
      </w:r>
      <w:r w:rsidRPr="00860F01">
        <w:rPr>
          <w:rFonts w:ascii="Arial" w:hAnsi="Arial" w:cs="Arial"/>
        </w:rPr>
        <w:t>.</w:t>
      </w:r>
    </w:p>
    <w:p w:rsidR="00BD0208" w:rsidRPr="00860F01" w:rsidRDefault="00BD0208" w:rsidP="00BD0208">
      <w:pPr>
        <w:ind w:left="720"/>
        <w:rPr>
          <w:rFonts w:ascii="Arial" w:hAnsi="Arial" w:cs="Arial"/>
        </w:rPr>
      </w:pPr>
    </w:p>
    <w:p w:rsidR="003263A3" w:rsidRPr="00860F01" w:rsidRDefault="00BD0208" w:rsidP="00BD0208">
      <w:pPr>
        <w:ind w:left="2430" w:hanging="630"/>
        <w:rPr>
          <w:rFonts w:ascii="Arial" w:hAnsi="Arial" w:cs="Arial"/>
        </w:rPr>
      </w:pPr>
      <w:r w:rsidRPr="00860F01">
        <w:rPr>
          <w:rFonts w:ascii="Arial" w:hAnsi="Arial" w:cs="Arial"/>
        </w:rPr>
        <w:t>5.4</w:t>
      </w:r>
      <w:r w:rsidRPr="00860F01">
        <w:rPr>
          <w:rFonts w:ascii="Arial" w:hAnsi="Arial" w:cs="Arial"/>
        </w:rPr>
        <w:tab/>
      </w:r>
      <w:r w:rsidRPr="00860F01">
        <w:rPr>
          <w:rFonts w:ascii="Arial" w:hAnsi="Arial" w:cs="Arial"/>
          <w:u w:val="single"/>
        </w:rPr>
        <w:t>Requests by Members of the Board of Regents and Chancellor.</w:t>
      </w:r>
      <w:r w:rsidRPr="00860F01">
        <w:rPr>
          <w:rFonts w:ascii="Arial" w:hAnsi="Arial" w:cs="Arial"/>
        </w:rPr>
        <w:t xml:space="preserve">  </w:t>
      </w:r>
    </w:p>
    <w:p w:rsidR="003263A3" w:rsidRPr="00860F01" w:rsidRDefault="003263A3" w:rsidP="00BD0208">
      <w:pPr>
        <w:ind w:left="2430" w:hanging="630"/>
        <w:rPr>
          <w:rFonts w:ascii="Arial" w:hAnsi="Arial" w:cs="Arial"/>
        </w:rPr>
      </w:pPr>
    </w:p>
    <w:p w:rsidR="00AA448D" w:rsidRPr="00860F01" w:rsidRDefault="00AA448D" w:rsidP="00AA448D">
      <w:pPr>
        <w:ind w:left="3240" w:hanging="810"/>
        <w:rPr>
          <w:rFonts w:ascii="Arial" w:hAnsi="Arial" w:cs="Arial"/>
        </w:rPr>
      </w:pPr>
      <w:r w:rsidRPr="00860F01">
        <w:rPr>
          <w:rFonts w:ascii="Arial" w:hAnsi="Arial" w:cs="Arial"/>
        </w:rPr>
        <w:t>5.4.1</w:t>
      </w:r>
      <w:r w:rsidRPr="00860F01">
        <w:rPr>
          <w:rFonts w:ascii="Arial" w:hAnsi="Arial" w:cs="Arial"/>
        </w:rPr>
        <w:tab/>
        <w:t>This process is not intended nor will i</w:t>
      </w:r>
      <w:r w:rsidR="00FF484D" w:rsidRPr="00860F01">
        <w:rPr>
          <w:rFonts w:ascii="Arial" w:hAnsi="Arial" w:cs="Arial"/>
        </w:rPr>
        <w:t xml:space="preserve">t be implemented to prevent </w:t>
      </w:r>
      <w:r w:rsidRPr="00860F01">
        <w:rPr>
          <w:rFonts w:ascii="Arial" w:hAnsi="Arial" w:cs="Arial"/>
        </w:rPr>
        <w:t xml:space="preserve">a member of the Board </w:t>
      </w:r>
      <w:r w:rsidR="00FF484D" w:rsidRPr="00860F01">
        <w:rPr>
          <w:rFonts w:ascii="Arial" w:hAnsi="Arial" w:cs="Arial"/>
        </w:rPr>
        <w:t xml:space="preserve">of Regents or the Chancellor </w:t>
      </w:r>
      <w:r w:rsidRPr="00860F01">
        <w:rPr>
          <w:rFonts w:ascii="Arial" w:hAnsi="Arial" w:cs="Arial"/>
        </w:rPr>
        <w:t xml:space="preserve">from access to information or data that the </w:t>
      </w:r>
      <w:r w:rsidR="00FF484D" w:rsidRPr="00860F01">
        <w:rPr>
          <w:rFonts w:ascii="Arial" w:hAnsi="Arial" w:cs="Arial"/>
        </w:rPr>
        <w:t>Board member or Chancellor</w:t>
      </w:r>
      <w:r w:rsidRPr="00860F01">
        <w:rPr>
          <w:rFonts w:ascii="Arial" w:hAnsi="Arial" w:cs="Arial"/>
        </w:rPr>
        <w:t xml:space="preserve"> deems is necessary to fulfill his or her official duties and responsibilities.  </w:t>
      </w:r>
    </w:p>
    <w:p w:rsidR="00AA448D" w:rsidRPr="00860F01" w:rsidRDefault="00AA448D" w:rsidP="0033193B">
      <w:pPr>
        <w:ind w:left="3240" w:hanging="810"/>
        <w:rPr>
          <w:rFonts w:ascii="Arial" w:hAnsi="Arial" w:cs="Arial"/>
        </w:rPr>
      </w:pPr>
    </w:p>
    <w:p w:rsidR="00686971" w:rsidRPr="00675292" w:rsidRDefault="00686971" w:rsidP="0033193B">
      <w:pPr>
        <w:ind w:left="3240" w:hanging="810"/>
        <w:rPr>
          <w:rFonts w:ascii="Arial" w:hAnsi="Arial" w:cs="Arial"/>
        </w:rPr>
      </w:pPr>
      <w:r w:rsidRPr="00675292">
        <w:rPr>
          <w:rFonts w:ascii="Arial" w:hAnsi="Arial" w:cs="Arial"/>
        </w:rPr>
        <w:t>5.4.</w:t>
      </w:r>
      <w:r w:rsidR="00AA448D" w:rsidRPr="00675292">
        <w:rPr>
          <w:rFonts w:ascii="Arial" w:hAnsi="Arial" w:cs="Arial"/>
        </w:rPr>
        <w:t>2</w:t>
      </w:r>
      <w:r w:rsidRPr="00675292">
        <w:rPr>
          <w:rFonts w:ascii="Arial" w:hAnsi="Arial" w:cs="Arial"/>
        </w:rPr>
        <w:tab/>
      </w:r>
      <w:r w:rsidR="00675292" w:rsidRPr="00675292">
        <w:rPr>
          <w:rStyle w:val="apple-converted-space"/>
          <w:rFonts w:ascii="Arial" w:hAnsi="Arial" w:cs="Arial"/>
        </w:rPr>
        <w:t xml:space="preserve">Except for a request processed under Subsection 5.4.4, requests </w:t>
      </w:r>
      <w:r w:rsidR="00675292" w:rsidRPr="00675292">
        <w:rPr>
          <w:rFonts w:ascii="Arial" w:hAnsi="Arial" w:cs="Arial"/>
        </w:rPr>
        <w:t>by an individual Regent for information shall be submitted to the Chancellor</w:t>
      </w:r>
      <w:r w:rsidR="00675292" w:rsidRPr="00675292">
        <w:rPr>
          <w:rStyle w:val="apple-converted-space"/>
          <w:rFonts w:ascii="Arial" w:hAnsi="Arial" w:cs="Arial"/>
        </w:rPr>
        <w:t> </w:t>
      </w:r>
      <w:r w:rsidR="00675292" w:rsidRPr="00675292">
        <w:rPr>
          <w:rFonts w:ascii="Arial" w:hAnsi="Arial" w:cs="Arial"/>
        </w:rPr>
        <w:t>in writing by the requesting Regent,</w:t>
      </w:r>
      <w:r w:rsidR="00675292" w:rsidRPr="00675292">
        <w:rPr>
          <w:rStyle w:val="apple-converted-space"/>
          <w:rFonts w:ascii="Arial" w:hAnsi="Arial" w:cs="Arial"/>
        </w:rPr>
        <w:t> </w:t>
      </w:r>
      <w:r w:rsidR="00675292" w:rsidRPr="00675292">
        <w:rPr>
          <w:rFonts w:ascii="Arial" w:hAnsi="Arial" w:cs="Arial"/>
        </w:rPr>
        <w:t>with a copy to the Board Chairman and General Counsel to the Board. An individual Regent’s written request for information shall identify the need for the information requested and shall provide a requested deadline for response if the request is time-sensitive.</w:t>
      </w:r>
    </w:p>
    <w:p w:rsidR="00686971" w:rsidRPr="00860F01" w:rsidRDefault="00686971" w:rsidP="0033193B">
      <w:pPr>
        <w:ind w:left="3240" w:hanging="810"/>
        <w:rPr>
          <w:rFonts w:ascii="Arial" w:hAnsi="Arial" w:cs="Arial"/>
        </w:rPr>
      </w:pPr>
    </w:p>
    <w:p w:rsidR="003263A3" w:rsidRPr="00860F01" w:rsidRDefault="00445A25" w:rsidP="0033193B">
      <w:pPr>
        <w:ind w:left="3240" w:hanging="810"/>
        <w:rPr>
          <w:rFonts w:ascii="Arial" w:hAnsi="Arial" w:cs="Arial"/>
        </w:rPr>
      </w:pPr>
      <w:r w:rsidRPr="00860F01">
        <w:rPr>
          <w:rFonts w:ascii="Arial" w:hAnsi="Arial" w:cs="Arial"/>
        </w:rPr>
        <w:lastRenderedPageBreak/>
        <w:t>5.4.</w:t>
      </w:r>
      <w:r w:rsidR="00AA448D" w:rsidRPr="00860F01">
        <w:rPr>
          <w:rFonts w:ascii="Arial" w:hAnsi="Arial" w:cs="Arial"/>
        </w:rPr>
        <w:t>3</w:t>
      </w:r>
      <w:r w:rsidRPr="00860F01">
        <w:rPr>
          <w:rFonts w:ascii="Arial" w:hAnsi="Arial" w:cs="Arial"/>
        </w:rPr>
        <w:tab/>
      </w:r>
      <w:r w:rsidR="00856A14" w:rsidRPr="00860F01">
        <w:rPr>
          <w:rFonts w:ascii="Arial" w:hAnsi="Arial" w:cs="Arial"/>
        </w:rPr>
        <w:t xml:space="preserve">Information requests </w:t>
      </w:r>
      <w:r w:rsidR="003263A3" w:rsidRPr="00860F01">
        <w:rPr>
          <w:rFonts w:ascii="Arial" w:hAnsi="Arial" w:cs="Arial"/>
        </w:rPr>
        <w:t>from or on behalf of a</w:t>
      </w:r>
      <w:r w:rsidR="00FF484D" w:rsidRPr="00860F01">
        <w:rPr>
          <w:rFonts w:ascii="Arial" w:hAnsi="Arial" w:cs="Arial"/>
        </w:rPr>
        <w:t>n individual</w:t>
      </w:r>
      <w:r w:rsidR="003263A3" w:rsidRPr="00860F01">
        <w:rPr>
          <w:rFonts w:ascii="Arial" w:hAnsi="Arial" w:cs="Arial"/>
        </w:rPr>
        <w:t xml:space="preserve"> </w:t>
      </w:r>
      <w:r w:rsidR="003C56C8" w:rsidRPr="00860F01">
        <w:rPr>
          <w:rFonts w:ascii="Arial" w:hAnsi="Arial" w:cs="Arial"/>
        </w:rPr>
        <w:t>m</w:t>
      </w:r>
      <w:r w:rsidR="003263A3" w:rsidRPr="00860F01">
        <w:rPr>
          <w:rFonts w:ascii="Arial" w:hAnsi="Arial" w:cs="Arial"/>
        </w:rPr>
        <w:t xml:space="preserve">ember of the Board of Regents </w:t>
      </w:r>
      <w:r w:rsidR="00856A14" w:rsidRPr="00860F01">
        <w:rPr>
          <w:rFonts w:ascii="Arial" w:hAnsi="Arial" w:cs="Arial"/>
        </w:rPr>
        <w:t xml:space="preserve">seeking the compilation of </w:t>
      </w:r>
      <w:r w:rsidR="003263A3" w:rsidRPr="00860F01">
        <w:rPr>
          <w:rFonts w:ascii="Arial" w:hAnsi="Arial" w:cs="Arial"/>
        </w:rPr>
        <w:t xml:space="preserve">significant </w:t>
      </w:r>
      <w:r w:rsidR="00CD65DE" w:rsidRPr="00860F01">
        <w:rPr>
          <w:rFonts w:ascii="Arial" w:hAnsi="Arial" w:cs="Arial"/>
        </w:rPr>
        <w:t xml:space="preserve">quantities of </w:t>
      </w:r>
      <w:r w:rsidR="00856A14" w:rsidRPr="00860F01">
        <w:rPr>
          <w:rFonts w:ascii="Arial" w:hAnsi="Arial" w:cs="Arial"/>
        </w:rPr>
        <w:t xml:space="preserve">information </w:t>
      </w:r>
      <w:r w:rsidR="0033193B" w:rsidRPr="00860F01">
        <w:rPr>
          <w:rFonts w:ascii="Arial" w:hAnsi="Arial" w:cs="Arial"/>
        </w:rPr>
        <w:t xml:space="preserve">or data </w:t>
      </w:r>
      <w:r w:rsidR="00CD65DE" w:rsidRPr="00860F01">
        <w:rPr>
          <w:rFonts w:ascii="Arial" w:hAnsi="Arial" w:cs="Arial"/>
        </w:rPr>
        <w:t>from</w:t>
      </w:r>
      <w:r w:rsidR="00856A14" w:rsidRPr="00860F01">
        <w:rPr>
          <w:rFonts w:ascii="Arial" w:hAnsi="Arial" w:cs="Arial"/>
        </w:rPr>
        <w:t xml:space="preserve"> a U. T.</w:t>
      </w:r>
      <w:r w:rsidR="003263A3" w:rsidRPr="00860F01">
        <w:rPr>
          <w:rFonts w:ascii="Arial" w:hAnsi="Arial" w:cs="Arial"/>
        </w:rPr>
        <w:t xml:space="preserve"> System</w:t>
      </w:r>
      <w:r w:rsidR="00856A14" w:rsidRPr="00860F01">
        <w:rPr>
          <w:rFonts w:ascii="Arial" w:hAnsi="Arial" w:cs="Arial"/>
        </w:rPr>
        <w:t xml:space="preserve"> institution</w:t>
      </w:r>
      <w:r w:rsidR="00CD65DE" w:rsidRPr="00860F01">
        <w:rPr>
          <w:rFonts w:ascii="Arial" w:hAnsi="Arial" w:cs="Arial"/>
        </w:rPr>
        <w:t xml:space="preserve"> </w:t>
      </w:r>
      <w:r w:rsidR="0033193B" w:rsidRPr="00860F01">
        <w:rPr>
          <w:rFonts w:ascii="Arial" w:hAnsi="Arial" w:cs="Arial"/>
        </w:rPr>
        <w:t xml:space="preserve">will </w:t>
      </w:r>
      <w:r w:rsidR="00856A14" w:rsidRPr="00860F01">
        <w:rPr>
          <w:rFonts w:ascii="Arial" w:hAnsi="Arial" w:cs="Arial"/>
        </w:rPr>
        <w:t>be reviewed by the Chairman of the Board and the Chancellor and, if neces</w:t>
      </w:r>
      <w:r w:rsidR="00FF484D" w:rsidRPr="00860F01">
        <w:rPr>
          <w:rFonts w:ascii="Arial" w:hAnsi="Arial" w:cs="Arial"/>
        </w:rPr>
        <w:t>sary, discussed with the requesting Regent</w:t>
      </w:r>
      <w:r w:rsidR="00856A14" w:rsidRPr="00860F01">
        <w:rPr>
          <w:rFonts w:ascii="Arial" w:hAnsi="Arial" w:cs="Arial"/>
        </w:rPr>
        <w:t xml:space="preserve"> to determine the appropriate scope of the request and timing of the response</w:t>
      </w:r>
      <w:r w:rsidR="00CD65DE" w:rsidRPr="00860F01">
        <w:rPr>
          <w:rFonts w:ascii="Arial" w:hAnsi="Arial" w:cs="Arial"/>
        </w:rPr>
        <w:t xml:space="preserve"> to avoid inefficiencies and duplication of effort</w:t>
      </w:r>
      <w:r w:rsidR="00E426D2" w:rsidRPr="00860F01">
        <w:rPr>
          <w:rFonts w:ascii="Arial" w:hAnsi="Arial" w:cs="Arial"/>
        </w:rPr>
        <w:t xml:space="preserve"> but shall also </w:t>
      </w:r>
      <w:r w:rsidR="00CD65DE" w:rsidRPr="00860F01">
        <w:rPr>
          <w:rFonts w:ascii="Arial" w:hAnsi="Arial" w:cs="Arial"/>
        </w:rPr>
        <w:t xml:space="preserve">ensure </w:t>
      </w:r>
      <w:r w:rsidR="00E426D2" w:rsidRPr="00860F01">
        <w:rPr>
          <w:rFonts w:ascii="Arial" w:hAnsi="Arial" w:cs="Arial"/>
        </w:rPr>
        <w:t xml:space="preserve">that </w:t>
      </w:r>
      <w:r w:rsidR="00CD65DE" w:rsidRPr="00860F01">
        <w:rPr>
          <w:rFonts w:ascii="Arial" w:hAnsi="Arial" w:cs="Arial"/>
        </w:rPr>
        <w:t xml:space="preserve">requests are fulfilled in a </w:t>
      </w:r>
      <w:r w:rsidR="00E426D2" w:rsidRPr="00860F01">
        <w:rPr>
          <w:rFonts w:ascii="Arial" w:hAnsi="Arial" w:cs="Arial"/>
        </w:rPr>
        <w:t xml:space="preserve">timely </w:t>
      </w:r>
      <w:r w:rsidR="00CD65DE" w:rsidRPr="00860F01">
        <w:rPr>
          <w:rFonts w:ascii="Arial" w:hAnsi="Arial" w:cs="Arial"/>
        </w:rPr>
        <w:t>manner consistent with applicable law and policy</w:t>
      </w:r>
      <w:r w:rsidR="00856A14" w:rsidRPr="00860F01">
        <w:rPr>
          <w:rFonts w:ascii="Arial" w:hAnsi="Arial" w:cs="Arial"/>
        </w:rPr>
        <w:t xml:space="preserve">. </w:t>
      </w:r>
    </w:p>
    <w:p w:rsidR="00267D81" w:rsidRPr="00860F01" w:rsidRDefault="00267D81" w:rsidP="0033193B">
      <w:pPr>
        <w:ind w:left="3240" w:hanging="810"/>
        <w:rPr>
          <w:rFonts w:ascii="Arial" w:hAnsi="Arial" w:cs="Arial"/>
        </w:rPr>
      </w:pPr>
    </w:p>
    <w:p w:rsidR="00267D81" w:rsidRDefault="00686971" w:rsidP="00686971">
      <w:pPr>
        <w:ind w:left="3240" w:hanging="810"/>
        <w:rPr>
          <w:rFonts w:ascii="Arial" w:hAnsi="Arial" w:cs="Arial"/>
        </w:rPr>
      </w:pPr>
      <w:r w:rsidRPr="00860F01">
        <w:rPr>
          <w:rFonts w:ascii="Arial" w:hAnsi="Arial" w:cs="Arial"/>
        </w:rPr>
        <w:t>5.4.</w:t>
      </w:r>
      <w:r w:rsidR="00AA448D" w:rsidRPr="00860F01">
        <w:rPr>
          <w:rFonts w:ascii="Arial" w:hAnsi="Arial" w:cs="Arial"/>
        </w:rPr>
        <w:t>4</w:t>
      </w:r>
      <w:r w:rsidRPr="00860F01">
        <w:rPr>
          <w:rFonts w:ascii="Arial" w:hAnsi="Arial" w:cs="Arial"/>
        </w:rPr>
        <w:tab/>
      </w:r>
      <w:r w:rsidR="00267D81" w:rsidRPr="00860F01">
        <w:rPr>
          <w:rFonts w:ascii="Arial" w:hAnsi="Arial" w:cs="Arial"/>
        </w:rPr>
        <w:t xml:space="preserve">Smaller requests for existing information </w:t>
      </w:r>
      <w:r w:rsidR="0033193B" w:rsidRPr="00860F01">
        <w:rPr>
          <w:rFonts w:ascii="Arial" w:hAnsi="Arial" w:cs="Arial"/>
        </w:rPr>
        <w:t xml:space="preserve">or data </w:t>
      </w:r>
      <w:r w:rsidR="00267D81" w:rsidRPr="00860F01">
        <w:rPr>
          <w:rFonts w:ascii="Arial" w:hAnsi="Arial" w:cs="Arial"/>
        </w:rPr>
        <w:t>that do not appear to require significant time or effort may be processed through the Office of the Board of Regents</w:t>
      </w:r>
      <w:r w:rsidR="00FF484D" w:rsidRPr="00860F01">
        <w:rPr>
          <w:rFonts w:ascii="Arial" w:hAnsi="Arial" w:cs="Arial"/>
        </w:rPr>
        <w:t xml:space="preserve"> and the Chancellor’s Office</w:t>
      </w:r>
      <w:r w:rsidR="00267D81" w:rsidRPr="00860F01">
        <w:rPr>
          <w:rFonts w:ascii="Arial" w:hAnsi="Arial" w:cs="Arial"/>
        </w:rPr>
        <w:t>.</w:t>
      </w:r>
    </w:p>
    <w:p w:rsidR="00D82040" w:rsidRDefault="00D82040" w:rsidP="00686971">
      <w:pPr>
        <w:ind w:left="3240" w:hanging="810"/>
        <w:rPr>
          <w:rFonts w:ascii="Arial" w:hAnsi="Arial" w:cs="Arial"/>
        </w:rPr>
      </w:pPr>
    </w:p>
    <w:p w:rsidR="00D82040" w:rsidRPr="00202AB2" w:rsidRDefault="00D82040" w:rsidP="00D82040">
      <w:pPr>
        <w:ind w:left="3240" w:hanging="810"/>
        <w:rPr>
          <w:rFonts w:ascii="Arial" w:hAnsi="Arial" w:cs="Arial"/>
        </w:rPr>
      </w:pPr>
      <w:r w:rsidRPr="00C554FF">
        <w:rPr>
          <w:rFonts w:ascii="Arial" w:hAnsi="Arial" w:cs="Arial"/>
        </w:rPr>
        <w:t>5.4.5</w:t>
      </w:r>
      <w:r w:rsidRPr="00C554FF">
        <w:rPr>
          <w:rFonts w:ascii="Arial" w:hAnsi="Arial" w:cs="Arial"/>
        </w:rPr>
        <w:tab/>
      </w:r>
      <w:r w:rsidR="00675292" w:rsidRPr="00675292">
        <w:rPr>
          <w:rFonts w:ascii="Arial" w:hAnsi="Arial" w:cs="Arial"/>
        </w:rPr>
        <w:t>Within</w:t>
      </w:r>
      <w:r w:rsidR="00675292" w:rsidRPr="00675292">
        <w:rPr>
          <w:rStyle w:val="apple-converted-space"/>
          <w:rFonts w:ascii="Arial" w:hAnsi="Arial" w:cs="Arial"/>
        </w:rPr>
        <w:t> </w:t>
      </w:r>
      <w:r w:rsidR="00675292" w:rsidRPr="00675292">
        <w:rPr>
          <w:rFonts w:ascii="Arial" w:hAnsi="Arial" w:cs="Arial"/>
        </w:rPr>
        <w:t>5 business days</w:t>
      </w:r>
      <w:r w:rsidR="00675292" w:rsidRPr="00675292">
        <w:rPr>
          <w:rStyle w:val="apple-converted-space"/>
          <w:rFonts w:ascii="Arial" w:hAnsi="Arial" w:cs="Arial"/>
        </w:rPr>
        <w:t xml:space="preserve"> </w:t>
      </w:r>
      <w:r w:rsidR="00675292" w:rsidRPr="00675292">
        <w:rPr>
          <w:rFonts w:ascii="Arial" w:hAnsi="Arial" w:cs="Arial"/>
        </w:rPr>
        <w:t>of the receipt of a</w:t>
      </w:r>
      <w:r w:rsidR="00675292" w:rsidRPr="00675292">
        <w:rPr>
          <w:rStyle w:val="apple-converted-space"/>
          <w:rFonts w:ascii="Arial" w:hAnsi="Arial" w:cs="Arial"/>
        </w:rPr>
        <w:t> </w:t>
      </w:r>
      <w:r w:rsidR="00675292" w:rsidRPr="00675292">
        <w:rPr>
          <w:rFonts w:ascii="Arial" w:hAnsi="Arial" w:cs="Arial"/>
        </w:rPr>
        <w:t>Regent’s information</w:t>
      </w:r>
      <w:r w:rsidR="00675292" w:rsidRPr="00675292">
        <w:rPr>
          <w:rStyle w:val="apple-converted-space"/>
          <w:rFonts w:ascii="Arial" w:hAnsi="Arial" w:cs="Arial"/>
        </w:rPr>
        <w:t xml:space="preserve"> </w:t>
      </w:r>
      <w:r w:rsidR="00675292" w:rsidRPr="00675292">
        <w:rPr>
          <w:rFonts w:ascii="Arial" w:hAnsi="Arial" w:cs="Arial"/>
        </w:rPr>
        <w:t>request, the Chancellor's Office will provide the requesting Regent with an estimated date for delivery or production. The Board requires all U. T. System Administration and U. T. System institutional employees to respond thoroughly and appropriately to requests for information from a member of the Board or the Chancellor, without undue delay.</w:t>
      </w:r>
      <w:r w:rsidR="00675292" w:rsidRPr="00675292">
        <w:rPr>
          <w:rStyle w:val="apple-converted-space"/>
          <w:rFonts w:ascii="Arial" w:hAnsi="Arial" w:cs="Arial"/>
        </w:rPr>
        <w:t> </w:t>
      </w:r>
      <w:r w:rsidR="00675292" w:rsidRPr="00675292">
        <w:rPr>
          <w:rFonts w:ascii="Arial" w:hAnsi="Arial" w:cs="Arial"/>
        </w:rPr>
        <w:t>In the rare circumstance when there are concerns about a Regent’s request, the matter will be discuss</w:t>
      </w:r>
      <w:r w:rsidR="00675292" w:rsidRPr="00202AB2">
        <w:rPr>
          <w:rFonts w:ascii="Arial" w:hAnsi="Arial" w:cs="Arial"/>
        </w:rPr>
        <w:t xml:space="preserve">ed with the Regent within 5 business days of receipt of the request. If concerns </w:t>
      </w:r>
      <w:r w:rsidR="000C43AC" w:rsidRPr="00202AB2">
        <w:rPr>
          <w:rFonts w:ascii="Arial" w:hAnsi="Arial" w:cs="Arial"/>
        </w:rPr>
        <w:t xml:space="preserve">about a request for information or data </w:t>
      </w:r>
      <w:r w:rsidR="00675292" w:rsidRPr="00202AB2">
        <w:rPr>
          <w:rFonts w:ascii="Arial" w:hAnsi="Arial" w:cs="Arial"/>
        </w:rPr>
        <w:t>are unresolved following discussion with the Regent, the matter will be presented to the Board as quickly as possible, but in no event later than 21 days from the date of the receipt of the request. </w:t>
      </w:r>
      <w:r w:rsidR="000C43AC" w:rsidRPr="00202AB2">
        <w:rPr>
          <w:rFonts w:ascii="Arial" w:hAnsi="Arial" w:cs="Arial"/>
        </w:rPr>
        <w:t xml:space="preserve">For the purpose of a Board vote on this issue, the </w:t>
      </w:r>
      <w:r w:rsidR="00675292" w:rsidRPr="00202AB2">
        <w:rPr>
          <w:rFonts w:ascii="Arial" w:hAnsi="Arial" w:cs="Arial"/>
        </w:rPr>
        <w:t>vote</w:t>
      </w:r>
      <w:r w:rsidR="00202AB2" w:rsidRPr="00202AB2">
        <w:rPr>
          <w:rFonts w:ascii="Arial" w:hAnsi="Arial" w:cs="Arial"/>
        </w:rPr>
        <w:t xml:space="preserve"> of</w:t>
      </w:r>
      <w:r w:rsidR="00675292" w:rsidRPr="00202AB2">
        <w:rPr>
          <w:rFonts w:ascii="Arial" w:hAnsi="Arial" w:cs="Arial"/>
        </w:rPr>
        <w:t xml:space="preserve"> any two or more Regents </w:t>
      </w:r>
      <w:r w:rsidR="000C43AC" w:rsidRPr="00202AB2">
        <w:rPr>
          <w:rFonts w:ascii="Arial" w:hAnsi="Arial" w:cs="Arial"/>
        </w:rPr>
        <w:t xml:space="preserve">in </w:t>
      </w:r>
      <w:r w:rsidR="00675292" w:rsidRPr="00202AB2">
        <w:rPr>
          <w:rFonts w:ascii="Arial" w:hAnsi="Arial" w:cs="Arial"/>
        </w:rPr>
        <w:t xml:space="preserve">support </w:t>
      </w:r>
      <w:r w:rsidR="000C43AC" w:rsidRPr="00202AB2">
        <w:rPr>
          <w:rFonts w:ascii="Arial" w:hAnsi="Arial" w:cs="Arial"/>
        </w:rPr>
        <w:t xml:space="preserve">of </w:t>
      </w:r>
      <w:r w:rsidR="00675292" w:rsidRPr="00202AB2">
        <w:rPr>
          <w:rFonts w:ascii="Arial" w:hAnsi="Arial" w:cs="Arial"/>
        </w:rPr>
        <w:t>the request</w:t>
      </w:r>
      <w:r w:rsidR="000C43AC" w:rsidRPr="00202AB2">
        <w:rPr>
          <w:rFonts w:ascii="Arial" w:hAnsi="Arial" w:cs="Arial"/>
        </w:rPr>
        <w:t xml:space="preserve"> is sufficient to direct that</w:t>
      </w:r>
      <w:r w:rsidR="00675292" w:rsidRPr="00202AB2">
        <w:rPr>
          <w:rFonts w:ascii="Arial" w:hAnsi="Arial" w:cs="Arial"/>
        </w:rPr>
        <w:t xml:space="preserve"> the request will be filled without delay</w:t>
      </w:r>
      <w:r w:rsidRPr="00202AB2">
        <w:rPr>
          <w:rFonts w:ascii="Arial" w:hAnsi="Arial" w:cs="Arial"/>
        </w:rPr>
        <w:t>.</w:t>
      </w:r>
    </w:p>
    <w:p w:rsidR="00267D81" w:rsidRPr="00860F01" w:rsidRDefault="00267D81" w:rsidP="0033193B">
      <w:pPr>
        <w:pStyle w:val="ListParagraph"/>
        <w:ind w:left="3240" w:hanging="810"/>
        <w:rPr>
          <w:rFonts w:ascii="Arial" w:hAnsi="Arial" w:cs="Arial"/>
        </w:rPr>
      </w:pPr>
    </w:p>
    <w:p w:rsidR="00590F64" w:rsidRPr="00860F01" w:rsidRDefault="00590F64">
      <w:pPr>
        <w:pStyle w:val="Subdivision"/>
        <w:tabs>
          <w:tab w:val="clear" w:pos="3240"/>
        </w:tabs>
        <w:ind w:left="1800"/>
        <w:rPr>
          <w:rFonts w:cs="Arial"/>
          <w:szCs w:val="24"/>
        </w:rPr>
      </w:pPr>
      <w:r w:rsidRPr="00860F01">
        <w:rPr>
          <w:rFonts w:cs="Arial"/>
          <w:szCs w:val="24"/>
        </w:rPr>
        <w:t>Sec. 6</w:t>
      </w:r>
      <w:r w:rsidRPr="00860F01">
        <w:rPr>
          <w:rFonts w:cs="Arial"/>
          <w:szCs w:val="24"/>
        </w:rPr>
        <w:tab/>
      </w:r>
      <w:r w:rsidRPr="00860F01">
        <w:rPr>
          <w:rFonts w:cs="Arial"/>
          <w:szCs w:val="24"/>
          <w:u w:val="single"/>
        </w:rPr>
        <w:t>Access to Requests for Information.</w:t>
      </w:r>
    </w:p>
    <w:p w:rsidR="00590F64" w:rsidRPr="00860F01" w:rsidRDefault="00590F64">
      <w:pPr>
        <w:pStyle w:val="Subdivision"/>
        <w:tabs>
          <w:tab w:val="clear" w:pos="3240"/>
        </w:tabs>
        <w:ind w:left="1800"/>
        <w:rPr>
          <w:rFonts w:cs="Arial"/>
          <w:szCs w:val="24"/>
        </w:rPr>
      </w:pPr>
    </w:p>
    <w:p w:rsidR="00590F64" w:rsidRPr="00860F01" w:rsidRDefault="00590F64" w:rsidP="00590F64">
      <w:pPr>
        <w:ind w:left="2430" w:hanging="630"/>
        <w:rPr>
          <w:rFonts w:ascii="Arial" w:hAnsi="Arial" w:cs="Arial"/>
        </w:rPr>
      </w:pPr>
      <w:r w:rsidRPr="00860F01">
        <w:rPr>
          <w:rFonts w:ascii="Arial" w:hAnsi="Arial" w:cs="Arial"/>
        </w:rPr>
        <w:t>6.1</w:t>
      </w:r>
      <w:r w:rsidRPr="00860F01">
        <w:rPr>
          <w:rFonts w:ascii="Arial" w:hAnsi="Arial" w:cs="Arial"/>
        </w:rPr>
        <w:tab/>
        <w:t xml:space="preserve">The U. T. System Administration </w:t>
      </w:r>
      <w:r w:rsidR="00604462" w:rsidRPr="00860F01">
        <w:rPr>
          <w:rFonts w:ascii="Arial" w:hAnsi="Arial" w:cs="Arial"/>
        </w:rPr>
        <w:t xml:space="preserve">is directed to look for opportunities to </w:t>
      </w:r>
      <w:r w:rsidR="001C4322" w:rsidRPr="00860F01">
        <w:rPr>
          <w:rFonts w:ascii="Arial" w:hAnsi="Arial" w:cs="Arial"/>
        </w:rPr>
        <w:t xml:space="preserve">expand the </w:t>
      </w:r>
      <w:hyperlink r:id="rId16" w:history="1">
        <w:r w:rsidR="001C4322" w:rsidRPr="00860F01">
          <w:rPr>
            <w:rStyle w:val="Hyperlink"/>
            <w:rFonts w:ascii="Arial" w:hAnsi="Arial" w:cs="Arial"/>
            <w:color w:val="auto"/>
            <w:u w:val="none"/>
          </w:rPr>
          <w:t>existing U. T. System</w:t>
        </w:r>
        <w:r w:rsidRPr="00860F01">
          <w:rPr>
            <w:rStyle w:val="Hyperlink"/>
            <w:rFonts w:ascii="Arial" w:hAnsi="Arial" w:cs="Arial"/>
            <w:color w:val="auto"/>
            <w:u w:val="none"/>
          </w:rPr>
          <w:t xml:space="preserve"> website</w:t>
        </w:r>
        <w:r w:rsidR="00A1711B" w:rsidRPr="00860F01">
          <w:rPr>
            <w:rStyle w:val="Hyperlink"/>
            <w:rFonts w:ascii="Arial" w:hAnsi="Arial" w:cs="Arial"/>
            <w:color w:val="auto"/>
            <w:u w:val="none"/>
          </w:rPr>
          <w:t>s</w:t>
        </w:r>
        <w:r w:rsidR="001C4322" w:rsidRPr="00860F01">
          <w:rPr>
            <w:rStyle w:val="Hyperlink"/>
            <w:rFonts w:ascii="Arial" w:hAnsi="Arial" w:cs="Arial"/>
            <w:color w:val="auto"/>
            <w:u w:val="none"/>
          </w:rPr>
          <w:t>,</w:t>
        </w:r>
        <w:r w:rsidRPr="00860F01">
          <w:rPr>
            <w:rStyle w:val="Hyperlink"/>
            <w:rFonts w:ascii="Arial" w:hAnsi="Arial" w:cs="Arial"/>
            <w:color w:val="auto"/>
            <w:u w:val="none"/>
          </w:rPr>
          <w:t xml:space="preserve"> </w:t>
        </w:r>
        <w:r w:rsidR="001C4322" w:rsidRPr="00860F01">
          <w:rPr>
            <w:rStyle w:val="Hyperlink"/>
            <w:rFonts w:ascii="Arial" w:hAnsi="Arial" w:cs="Arial"/>
            <w:color w:val="auto"/>
            <w:u w:val="none"/>
          </w:rPr>
          <w:t xml:space="preserve">established in 2012 to </w:t>
        </w:r>
        <w:r w:rsidRPr="00860F01">
          <w:rPr>
            <w:rStyle w:val="Hyperlink"/>
            <w:rFonts w:ascii="Arial" w:hAnsi="Arial" w:cs="Arial"/>
            <w:color w:val="auto"/>
            <w:u w:val="none"/>
          </w:rPr>
          <w:t>provid</w:t>
        </w:r>
        <w:r w:rsidR="001C4322" w:rsidRPr="00860F01">
          <w:rPr>
            <w:rStyle w:val="Hyperlink"/>
            <w:rFonts w:ascii="Arial" w:hAnsi="Arial" w:cs="Arial"/>
            <w:color w:val="auto"/>
            <w:u w:val="none"/>
          </w:rPr>
          <w:t>e</w:t>
        </w:r>
        <w:r w:rsidRPr="00860F01">
          <w:rPr>
            <w:rStyle w:val="Hyperlink"/>
            <w:rFonts w:ascii="Arial" w:hAnsi="Arial" w:cs="Arial"/>
            <w:color w:val="auto"/>
            <w:u w:val="none"/>
          </w:rPr>
          <w:t xml:space="preserve"> public access to </w:t>
        </w:r>
        <w:r w:rsidRPr="00860F01">
          <w:rPr>
            <w:rStyle w:val="Hyperlink"/>
            <w:rFonts w:ascii="Arial" w:hAnsi="Arial" w:cs="Arial"/>
            <w:color w:val="auto"/>
            <w:u w:val="none"/>
          </w:rPr>
          <w:lastRenderedPageBreak/>
          <w:t>requests for information</w:t>
        </w:r>
      </w:hyperlink>
      <w:r w:rsidR="00604462" w:rsidRPr="00860F01">
        <w:rPr>
          <w:rFonts w:ascii="Arial" w:hAnsi="Arial" w:cs="Arial"/>
        </w:rPr>
        <w:t xml:space="preserve"> and which</w:t>
      </w:r>
      <w:r w:rsidR="00EA3DE1" w:rsidRPr="00860F01">
        <w:rPr>
          <w:rFonts w:ascii="Arial" w:hAnsi="Arial" w:cs="Arial"/>
        </w:rPr>
        <w:t xml:space="preserve"> </w:t>
      </w:r>
      <w:r w:rsidR="001C4322" w:rsidRPr="00860F01">
        <w:rPr>
          <w:rFonts w:ascii="Arial" w:hAnsi="Arial" w:cs="Arial"/>
        </w:rPr>
        <w:t xml:space="preserve">include all </w:t>
      </w:r>
      <w:r w:rsidR="00E426D2" w:rsidRPr="00860F01">
        <w:rPr>
          <w:rFonts w:ascii="Arial" w:hAnsi="Arial" w:cs="Arial"/>
        </w:rPr>
        <w:t xml:space="preserve">Texas Public Information Act </w:t>
      </w:r>
      <w:r w:rsidR="001C4322" w:rsidRPr="00860F01">
        <w:rPr>
          <w:rFonts w:ascii="Arial" w:hAnsi="Arial" w:cs="Arial"/>
        </w:rPr>
        <w:t>requests</w:t>
      </w:r>
      <w:r w:rsidR="00E426D2" w:rsidRPr="00860F01">
        <w:rPr>
          <w:rFonts w:ascii="Arial" w:hAnsi="Arial" w:cs="Arial"/>
        </w:rPr>
        <w:t xml:space="preserve">. </w:t>
      </w:r>
    </w:p>
    <w:p w:rsidR="00590F64" w:rsidRPr="00860F01" w:rsidRDefault="00590F64" w:rsidP="00590F64">
      <w:pPr>
        <w:ind w:left="2430" w:hanging="630"/>
        <w:rPr>
          <w:rFonts w:ascii="Arial" w:hAnsi="Arial" w:cs="Arial"/>
        </w:rPr>
      </w:pPr>
    </w:p>
    <w:p w:rsidR="00E426D2" w:rsidRPr="00860F01" w:rsidRDefault="00E426D2" w:rsidP="00E426D2">
      <w:pPr>
        <w:ind w:left="2430"/>
        <w:rPr>
          <w:rFonts w:ascii="Arial" w:hAnsi="Arial" w:cs="Arial"/>
        </w:rPr>
      </w:pPr>
      <w:r w:rsidRPr="00860F01">
        <w:rPr>
          <w:rFonts w:ascii="Arial" w:hAnsi="Arial" w:cs="Arial"/>
        </w:rPr>
        <w:t xml:space="preserve">(Open Records website: </w:t>
      </w:r>
      <w:hyperlink r:id="rId17" w:history="1">
        <w:r w:rsidR="00604462" w:rsidRPr="00860F01">
          <w:rPr>
            <w:rStyle w:val="Hyperlink"/>
            <w:rFonts w:ascii="Arial" w:hAnsi="Arial" w:cs="Arial"/>
          </w:rPr>
          <w:t>http://</w:t>
        </w:r>
        <w:r w:rsidR="00604462" w:rsidRPr="00860F01">
          <w:rPr>
            <w:rStyle w:val="Hyperlink"/>
            <w:rFonts w:ascii="Arial" w:hAnsi="Arial" w:cs="Arial"/>
          </w:rPr>
          <w:t>w</w:t>
        </w:r>
        <w:r w:rsidR="00604462" w:rsidRPr="00860F01">
          <w:rPr>
            <w:rStyle w:val="Hyperlink"/>
            <w:rFonts w:ascii="Arial" w:hAnsi="Arial" w:cs="Arial"/>
          </w:rPr>
          <w:t>ww.utsystem.edu/open-records?src=uts-homepage</w:t>
        </w:r>
      </w:hyperlink>
      <w:r w:rsidRPr="00860F01">
        <w:rPr>
          <w:rFonts w:ascii="Arial" w:hAnsi="Arial" w:cs="Arial"/>
        </w:rPr>
        <w:t>)</w:t>
      </w:r>
    </w:p>
    <w:p w:rsidR="00E426D2" w:rsidRPr="00860F01" w:rsidRDefault="00E426D2" w:rsidP="00E426D2">
      <w:pPr>
        <w:ind w:left="2430"/>
        <w:rPr>
          <w:rFonts w:ascii="Arial" w:hAnsi="Arial" w:cs="Arial"/>
        </w:rPr>
      </w:pPr>
    </w:p>
    <w:p w:rsidR="00590F64" w:rsidRDefault="00EA3DE1" w:rsidP="00590F64">
      <w:pPr>
        <w:ind w:left="2430" w:hanging="630"/>
        <w:rPr>
          <w:rFonts w:ascii="Arial" w:hAnsi="Arial" w:cs="Arial"/>
        </w:rPr>
      </w:pPr>
      <w:r w:rsidRPr="00860F01">
        <w:rPr>
          <w:rFonts w:ascii="Arial" w:hAnsi="Arial" w:cs="Arial"/>
        </w:rPr>
        <w:t>6.2</w:t>
      </w:r>
      <w:r w:rsidRPr="00860F01">
        <w:rPr>
          <w:rFonts w:ascii="Arial" w:hAnsi="Arial" w:cs="Arial"/>
        </w:rPr>
        <w:tab/>
        <w:t xml:space="preserve">It is the intent of the Board that </w:t>
      </w:r>
      <w:r w:rsidR="00590F64" w:rsidRPr="00860F01">
        <w:rPr>
          <w:rFonts w:ascii="Arial" w:hAnsi="Arial" w:cs="Arial"/>
        </w:rPr>
        <w:t>documents responsive to those requests be made available electronically</w:t>
      </w:r>
      <w:r w:rsidRPr="00860F01">
        <w:rPr>
          <w:rFonts w:ascii="Arial" w:hAnsi="Arial" w:cs="Arial"/>
        </w:rPr>
        <w:t xml:space="preserve"> to the extent legal and feasible</w:t>
      </w:r>
      <w:r w:rsidR="00E426D2" w:rsidRPr="00860F01">
        <w:rPr>
          <w:rFonts w:ascii="Arial" w:hAnsi="Arial" w:cs="Arial"/>
        </w:rPr>
        <w:t>, with the Chancellor to set timelines for implementation, in consultation with the Chairman</w:t>
      </w:r>
      <w:r w:rsidR="00590F64" w:rsidRPr="00860F01">
        <w:rPr>
          <w:rFonts w:ascii="Arial" w:hAnsi="Arial" w:cs="Arial"/>
        </w:rPr>
        <w:t>.</w:t>
      </w:r>
    </w:p>
    <w:p w:rsidR="002411CA" w:rsidRDefault="002411CA" w:rsidP="00590F64">
      <w:pPr>
        <w:ind w:left="2430" w:hanging="630"/>
        <w:rPr>
          <w:rFonts w:ascii="Arial" w:hAnsi="Arial" w:cs="Arial"/>
        </w:rPr>
      </w:pPr>
    </w:p>
    <w:p w:rsidR="002411CA" w:rsidRDefault="002411CA" w:rsidP="002411CA">
      <w:pPr>
        <w:tabs>
          <w:tab w:val="left" w:pos="720"/>
          <w:tab w:val="left" w:pos="2340"/>
        </w:tabs>
        <w:rPr>
          <w:rFonts w:ascii="Arial" w:hAnsi="Arial" w:cs="Arial"/>
        </w:rPr>
      </w:pPr>
      <w:r>
        <w:rPr>
          <w:rFonts w:ascii="Arial" w:hAnsi="Arial" w:cs="Arial"/>
          <w:b/>
          <w:bCs/>
        </w:rPr>
        <w:t>3.</w:t>
      </w:r>
      <w:r>
        <w:rPr>
          <w:rFonts w:ascii="Arial" w:hAnsi="Arial" w:cs="Arial"/>
          <w:b/>
          <w:bCs/>
        </w:rPr>
        <w:tab/>
        <w:t>Definitions</w:t>
      </w:r>
    </w:p>
    <w:p w:rsidR="002411CA" w:rsidRDefault="002411CA" w:rsidP="002411CA">
      <w:pPr>
        <w:tabs>
          <w:tab w:val="left" w:pos="720"/>
          <w:tab w:val="left" w:pos="2340"/>
        </w:tabs>
        <w:rPr>
          <w:rFonts w:ascii="Arial" w:hAnsi="Arial" w:cs="Arial"/>
        </w:rPr>
      </w:pPr>
    </w:p>
    <w:p w:rsidR="002411CA" w:rsidRDefault="002411CA" w:rsidP="002411CA">
      <w:pPr>
        <w:pStyle w:val="Subdivision"/>
        <w:tabs>
          <w:tab w:val="clear" w:pos="3240"/>
        </w:tabs>
        <w:ind w:left="720" w:firstLine="0"/>
      </w:pPr>
      <w:r>
        <w:t>None</w:t>
      </w:r>
    </w:p>
    <w:p w:rsidR="002411CA" w:rsidRDefault="002411CA" w:rsidP="002411CA">
      <w:pPr>
        <w:tabs>
          <w:tab w:val="left" w:pos="720"/>
          <w:tab w:val="left" w:pos="2340"/>
        </w:tabs>
        <w:rPr>
          <w:rFonts w:ascii="Arial" w:hAnsi="Arial" w:cs="Arial"/>
          <w:b/>
          <w:bCs/>
        </w:rPr>
      </w:pPr>
    </w:p>
    <w:p w:rsidR="002411CA" w:rsidRDefault="002411CA" w:rsidP="002411CA">
      <w:pPr>
        <w:tabs>
          <w:tab w:val="left" w:pos="720"/>
          <w:tab w:val="left" w:pos="2340"/>
        </w:tabs>
        <w:rPr>
          <w:rFonts w:ascii="Arial" w:hAnsi="Arial" w:cs="Arial"/>
        </w:rPr>
      </w:pPr>
      <w:r>
        <w:rPr>
          <w:rFonts w:ascii="Arial" w:hAnsi="Arial" w:cs="Arial"/>
          <w:b/>
          <w:bCs/>
        </w:rPr>
        <w:t>4.</w:t>
      </w:r>
      <w:r>
        <w:rPr>
          <w:rFonts w:ascii="Arial" w:hAnsi="Arial" w:cs="Arial"/>
          <w:b/>
          <w:bCs/>
        </w:rPr>
        <w:tab/>
        <w:t>Relevant Federal and State Statutes</w:t>
      </w:r>
    </w:p>
    <w:p w:rsidR="002411CA" w:rsidRDefault="002411CA" w:rsidP="002411CA">
      <w:pPr>
        <w:pStyle w:val="Header"/>
        <w:tabs>
          <w:tab w:val="clear" w:pos="4320"/>
          <w:tab w:val="clear" w:pos="8640"/>
          <w:tab w:val="left" w:pos="720"/>
          <w:tab w:val="left" w:pos="2340"/>
        </w:tabs>
        <w:rPr>
          <w:rFonts w:ascii="Arial" w:hAnsi="Arial" w:cs="Arial"/>
        </w:rPr>
      </w:pPr>
    </w:p>
    <w:p w:rsidR="0022645E" w:rsidRDefault="0022645E" w:rsidP="0022645E">
      <w:pPr>
        <w:pStyle w:val="Header"/>
        <w:tabs>
          <w:tab w:val="left" w:pos="720"/>
          <w:tab w:val="left" w:pos="2340"/>
        </w:tabs>
        <w:ind w:left="720"/>
        <w:rPr>
          <w:rFonts w:ascii="Arial" w:hAnsi="Arial" w:cs="Arial"/>
        </w:rPr>
      </w:pPr>
      <w:r>
        <w:rPr>
          <w:rFonts w:ascii="Arial" w:hAnsi="Arial" w:cs="Arial"/>
          <w:i/>
        </w:rPr>
        <w:t>Texas Government Code</w:t>
      </w:r>
      <w:r>
        <w:rPr>
          <w:rFonts w:ascii="Arial" w:hAnsi="Arial" w:cs="Arial"/>
        </w:rPr>
        <w:t xml:space="preserve"> </w:t>
      </w:r>
      <w:hyperlink r:id="rId18" w:history="1">
        <w:r>
          <w:rPr>
            <w:rStyle w:val="Hyperlink"/>
            <w:rFonts w:ascii="Arial" w:hAnsi="Arial" w:cs="Arial"/>
          </w:rPr>
          <w:t>Chapter 552</w:t>
        </w:r>
      </w:hyperlink>
      <w:r>
        <w:rPr>
          <w:rFonts w:ascii="Arial" w:hAnsi="Arial" w:cs="Arial"/>
        </w:rPr>
        <w:t xml:space="preserve"> – Public Information</w:t>
      </w:r>
    </w:p>
    <w:p w:rsidR="002411CA" w:rsidRDefault="002411CA" w:rsidP="002411CA">
      <w:pPr>
        <w:pStyle w:val="Header"/>
        <w:tabs>
          <w:tab w:val="clear" w:pos="4320"/>
          <w:tab w:val="clear" w:pos="8640"/>
          <w:tab w:val="left" w:pos="720"/>
          <w:tab w:val="left" w:pos="2340"/>
        </w:tabs>
        <w:rPr>
          <w:rFonts w:ascii="Arial" w:hAnsi="Arial" w:cs="Arial"/>
        </w:rPr>
      </w:pPr>
    </w:p>
    <w:p w:rsidR="002411CA" w:rsidRDefault="002411CA" w:rsidP="002411CA">
      <w:pPr>
        <w:tabs>
          <w:tab w:val="left" w:pos="720"/>
          <w:tab w:val="left" w:pos="2340"/>
        </w:tabs>
        <w:rPr>
          <w:rFonts w:ascii="Arial" w:hAnsi="Arial" w:cs="Arial"/>
          <w:b/>
          <w:bCs/>
        </w:rPr>
      </w:pPr>
      <w:r>
        <w:rPr>
          <w:rFonts w:ascii="Arial" w:hAnsi="Arial" w:cs="Arial"/>
          <w:b/>
          <w:bCs/>
        </w:rPr>
        <w:t>5.</w:t>
      </w:r>
      <w:r>
        <w:rPr>
          <w:rFonts w:ascii="Arial" w:hAnsi="Arial" w:cs="Arial"/>
          <w:b/>
          <w:bCs/>
        </w:rPr>
        <w:tab/>
        <w:t>Relevant System Policies, Procedures, and Forms</w:t>
      </w:r>
    </w:p>
    <w:p w:rsidR="002411CA" w:rsidRDefault="002411CA" w:rsidP="002411CA">
      <w:pPr>
        <w:tabs>
          <w:tab w:val="left" w:pos="720"/>
          <w:tab w:val="left" w:pos="2340"/>
        </w:tabs>
        <w:rPr>
          <w:rFonts w:ascii="Arial" w:hAnsi="Arial" w:cs="Arial"/>
          <w:b/>
          <w:bCs/>
        </w:rPr>
      </w:pPr>
    </w:p>
    <w:p w:rsidR="002411CA" w:rsidRDefault="002411CA" w:rsidP="002411CA">
      <w:pPr>
        <w:tabs>
          <w:tab w:val="left" w:pos="720"/>
          <w:tab w:val="left" w:pos="2340"/>
        </w:tabs>
        <w:ind w:left="720"/>
        <w:rPr>
          <w:rFonts w:ascii="Arial" w:hAnsi="Arial" w:cs="Arial"/>
        </w:rPr>
      </w:pPr>
      <w:r>
        <w:rPr>
          <w:rFonts w:ascii="Arial" w:hAnsi="Arial" w:cs="Arial"/>
        </w:rPr>
        <w:t xml:space="preserve">Regents’ </w:t>
      </w:r>
      <w:r w:rsidRPr="002411CA">
        <w:rPr>
          <w:rFonts w:ascii="Arial" w:hAnsi="Arial" w:cs="Arial"/>
          <w:i/>
        </w:rPr>
        <w:t>Rules and Regulations</w:t>
      </w:r>
      <w:r>
        <w:rPr>
          <w:rFonts w:ascii="Arial" w:hAnsi="Arial" w:cs="Arial"/>
        </w:rPr>
        <w:t xml:space="preserve">, </w:t>
      </w:r>
      <w:hyperlink r:id="rId19" w:history="1">
        <w:r w:rsidRPr="004857CA">
          <w:rPr>
            <w:rStyle w:val="Hyperlink"/>
            <w:rFonts w:ascii="Arial" w:hAnsi="Arial" w:cs="Arial"/>
          </w:rPr>
          <w:t>Rule 10101</w:t>
        </w:r>
      </w:hyperlink>
      <w:r>
        <w:rPr>
          <w:rFonts w:ascii="Arial" w:hAnsi="Arial" w:cs="Arial"/>
        </w:rPr>
        <w:t xml:space="preserve"> – Board Authority and Duties</w:t>
      </w:r>
    </w:p>
    <w:p w:rsidR="002411CA" w:rsidRDefault="002411CA" w:rsidP="002411CA">
      <w:pPr>
        <w:tabs>
          <w:tab w:val="left" w:pos="720"/>
          <w:tab w:val="left" w:pos="2340"/>
        </w:tabs>
        <w:ind w:left="720"/>
        <w:rPr>
          <w:rFonts w:ascii="Arial" w:hAnsi="Arial" w:cs="Arial"/>
        </w:rPr>
      </w:pPr>
    </w:p>
    <w:p w:rsidR="002411CA" w:rsidRDefault="002411CA" w:rsidP="002411CA">
      <w:pPr>
        <w:tabs>
          <w:tab w:val="left" w:pos="720"/>
          <w:tab w:val="left" w:pos="2340"/>
        </w:tabs>
        <w:ind w:left="720"/>
        <w:rPr>
          <w:rFonts w:ascii="Arial" w:hAnsi="Arial" w:cs="Arial"/>
        </w:rPr>
      </w:pPr>
      <w:r>
        <w:rPr>
          <w:rFonts w:ascii="Arial" w:hAnsi="Arial" w:cs="Arial"/>
        </w:rPr>
        <w:t xml:space="preserve">Regents’ </w:t>
      </w:r>
      <w:r w:rsidRPr="002411CA">
        <w:rPr>
          <w:rFonts w:ascii="Arial" w:hAnsi="Arial" w:cs="Arial"/>
          <w:i/>
        </w:rPr>
        <w:t>Rules and Regulations</w:t>
      </w:r>
      <w:r>
        <w:rPr>
          <w:rFonts w:ascii="Arial" w:hAnsi="Arial" w:cs="Arial"/>
        </w:rPr>
        <w:t xml:space="preserve">, </w:t>
      </w:r>
      <w:hyperlink r:id="rId20" w:history="1">
        <w:r w:rsidRPr="004857CA">
          <w:rPr>
            <w:rStyle w:val="Hyperlink"/>
            <w:rFonts w:ascii="Arial" w:hAnsi="Arial" w:cs="Arial"/>
          </w:rPr>
          <w:t>Rule 10403</w:t>
        </w:r>
      </w:hyperlink>
      <w:r>
        <w:rPr>
          <w:rFonts w:ascii="Arial" w:hAnsi="Arial" w:cs="Arial"/>
        </w:rPr>
        <w:t xml:space="preserve"> – </w:t>
      </w:r>
      <w:r w:rsidR="0081152E" w:rsidRPr="0081152E">
        <w:rPr>
          <w:rFonts w:ascii="Arial" w:hAnsi="Arial" w:cs="Arial"/>
        </w:rPr>
        <w:t>Conduct of Meetings of the Board</w:t>
      </w:r>
    </w:p>
    <w:p w:rsidR="002411CA" w:rsidRPr="00DA610C" w:rsidRDefault="002411CA" w:rsidP="00DA610C">
      <w:pPr>
        <w:pStyle w:val="Header"/>
        <w:tabs>
          <w:tab w:val="clear" w:pos="4320"/>
          <w:tab w:val="clear" w:pos="8640"/>
          <w:tab w:val="left" w:pos="720"/>
          <w:tab w:val="left" w:pos="2340"/>
        </w:tabs>
        <w:ind w:left="720"/>
        <w:rPr>
          <w:rFonts w:ascii="Arial" w:hAnsi="Arial" w:cs="Arial"/>
        </w:rPr>
      </w:pPr>
    </w:p>
    <w:p w:rsidR="00DA610C" w:rsidRPr="00DA610C" w:rsidRDefault="00C55BF4" w:rsidP="00DA610C">
      <w:pPr>
        <w:pStyle w:val="Header"/>
        <w:tabs>
          <w:tab w:val="clear" w:pos="4320"/>
          <w:tab w:val="clear" w:pos="8640"/>
          <w:tab w:val="left" w:pos="720"/>
          <w:tab w:val="left" w:pos="2340"/>
        </w:tabs>
        <w:ind w:left="720"/>
        <w:rPr>
          <w:rFonts w:ascii="Arial" w:hAnsi="Arial" w:cs="Arial"/>
        </w:rPr>
      </w:pPr>
      <w:hyperlink r:id="rId21" w:history="1">
        <w:r w:rsidR="00DA610C" w:rsidRPr="00C55BF4">
          <w:rPr>
            <w:rStyle w:val="Hyperlink"/>
            <w:rFonts w:ascii="Arial" w:hAnsi="Arial" w:cs="Arial"/>
          </w:rPr>
          <w:t>Chancellor Cigarroa’s Memo to Executive Officers dated September 22, 2014</w:t>
        </w:r>
        <w:r w:rsidR="00EE493B" w:rsidRPr="00C55BF4">
          <w:rPr>
            <w:rStyle w:val="Hyperlink"/>
            <w:rFonts w:ascii="Arial" w:hAnsi="Arial" w:cs="Arial"/>
          </w:rPr>
          <w:t>,</w:t>
        </w:r>
        <w:r w:rsidR="00DA610C" w:rsidRPr="00C55BF4">
          <w:rPr>
            <w:rStyle w:val="Hyperlink"/>
            <w:rFonts w:ascii="Arial" w:hAnsi="Arial" w:cs="Arial"/>
          </w:rPr>
          <w:t xml:space="preserve"> regarding compliance with Rule 10801</w:t>
        </w:r>
      </w:hyperlink>
    </w:p>
    <w:p w:rsidR="00DA610C" w:rsidRPr="00DA610C" w:rsidRDefault="00DA610C" w:rsidP="00DA610C">
      <w:pPr>
        <w:pStyle w:val="Header"/>
        <w:tabs>
          <w:tab w:val="clear" w:pos="4320"/>
          <w:tab w:val="clear" w:pos="8640"/>
          <w:tab w:val="left" w:pos="720"/>
          <w:tab w:val="left" w:pos="2340"/>
        </w:tabs>
        <w:ind w:left="720"/>
        <w:rPr>
          <w:rFonts w:ascii="Arial" w:hAnsi="Arial" w:cs="Arial"/>
        </w:rPr>
      </w:pPr>
    </w:p>
    <w:p w:rsidR="002411CA" w:rsidRDefault="002411CA" w:rsidP="002411CA">
      <w:pPr>
        <w:tabs>
          <w:tab w:val="left" w:pos="720"/>
          <w:tab w:val="left" w:pos="2340"/>
        </w:tabs>
        <w:rPr>
          <w:rFonts w:ascii="Arial" w:hAnsi="Arial" w:cs="Arial"/>
        </w:rPr>
      </w:pPr>
      <w:r>
        <w:rPr>
          <w:rFonts w:ascii="Arial" w:hAnsi="Arial" w:cs="Arial"/>
          <w:b/>
          <w:bCs/>
        </w:rPr>
        <w:t>6.</w:t>
      </w:r>
      <w:r>
        <w:rPr>
          <w:rFonts w:ascii="Arial" w:hAnsi="Arial" w:cs="Arial"/>
          <w:b/>
          <w:bCs/>
        </w:rPr>
        <w:tab/>
        <w:t>Who Should Know</w:t>
      </w:r>
    </w:p>
    <w:p w:rsidR="002411CA" w:rsidRDefault="002411CA" w:rsidP="002411CA">
      <w:pPr>
        <w:tabs>
          <w:tab w:val="left" w:pos="720"/>
          <w:tab w:val="left" w:pos="2340"/>
        </w:tabs>
        <w:rPr>
          <w:rFonts w:ascii="Arial" w:hAnsi="Arial" w:cs="Arial"/>
        </w:rPr>
      </w:pPr>
    </w:p>
    <w:p w:rsidR="002411CA" w:rsidRDefault="002411CA" w:rsidP="002411CA">
      <w:pPr>
        <w:tabs>
          <w:tab w:val="left" w:pos="720"/>
          <w:tab w:val="left" w:pos="2340"/>
        </w:tabs>
        <w:ind w:left="720"/>
        <w:rPr>
          <w:rFonts w:ascii="Arial" w:hAnsi="Arial" w:cs="Arial"/>
        </w:rPr>
      </w:pPr>
      <w:r>
        <w:rPr>
          <w:rFonts w:ascii="Arial" w:hAnsi="Arial" w:cs="Arial"/>
        </w:rPr>
        <w:t>Board of Regents</w:t>
      </w:r>
    </w:p>
    <w:p w:rsidR="002411CA" w:rsidRDefault="002411CA" w:rsidP="002411CA">
      <w:pPr>
        <w:tabs>
          <w:tab w:val="left" w:pos="720"/>
          <w:tab w:val="left" w:pos="2340"/>
        </w:tabs>
        <w:ind w:left="720"/>
        <w:rPr>
          <w:rFonts w:ascii="Arial" w:hAnsi="Arial" w:cs="Arial"/>
        </w:rPr>
      </w:pPr>
      <w:r>
        <w:rPr>
          <w:rFonts w:ascii="Arial" w:hAnsi="Arial" w:cs="Arial"/>
        </w:rPr>
        <w:t>Administrators</w:t>
      </w:r>
    </w:p>
    <w:p w:rsidR="002411CA" w:rsidRDefault="002411CA" w:rsidP="002411CA">
      <w:pPr>
        <w:tabs>
          <w:tab w:val="left" w:pos="720"/>
          <w:tab w:val="left" w:pos="2340"/>
        </w:tabs>
        <w:ind w:left="720"/>
        <w:rPr>
          <w:rFonts w:ascii="Arial" w:hAnsi="Arial" w:cs="Arial"/>
        </w:rPr>
      </w:pPr>
      <w:r>
        <w:rPr>
          <w:rFonts w:ascii="Arial" w:hAnsi="Arial" w:cs="Arial"/>
        </w:rPr>
        <w:t>Employees</w:t>
      </w:r>
    </w:p>
    <w:p w:rsidR="002411CA" w:rsidRDefault="002411CA" w:rsidP="002411CA">
      <w:pPr>
        <w:tabs>
          <w:tab w:val="left" w:pos="720"/>
          <w:tab w:val="left" w:pos="2340"/>
        </w:tabs>
        <w:rPr>
          <w:rFonts w:ascii="Arial" w:hAnsi="Arial" w:cs="Arial"/>
        </w:rPr>
      </w:pPr>
    </w:p>
    <w:p w:rsidR="002411CA" w:rsidRDefault="002411CA" w:rsidP="002411CA">
      <w:pPr>
        <w:tabs>
          <w:tab w:val="left" w:pos="720"/>
          <w:tab w:val="left" w:pos="2340"/>
        </w:tabs>
        <w:rPr>
          <w:rFonts w:ascii="Arial" w:hAnsi="Arial" w:cs="Arial"/>
          <w:b/>
          <w:bCs/>
        </w:rPr>
      </w:pPr>
      <w:r>
        <w:rPr>
          <w:rFonts w:ascii="Arial" w:hAnsi="Arial" w:cs="Arial"/>
          <w:b/>
          <w:bCs/>
        </w:rPr>
        <w:t>7.</w:t>
      </w:r>
      <w:r>
        <w:rPr>
          <w:rFonts w:ascii="Arial" w:hAnsi="Arial" w:cs="Arial"/>
          <w:b/>
          <w:bCs/>
        </w:rPr>
        <w:tab/>
        <w:t>System Administration Office(s) Responsible for Rule</w:t>
      </w:r>
    </w:p>
    <w:p w:rsidR="002411CA" w:rsidRDefault="002411CA" w:rsidP="002411CA">
      <w:pPr>
        <w:tabs>
          <w:tab w:val="left" w:pos="720"/>
          <w:tab w:val="left" w:pos="2340"/>
        </w:tabs>
        <w:rPr>
          <w:rFonts w:ascii="Arial" w:hAnsi="Arial" w:cs="Arial"/>
        </w:rPr>
      </w:pPr>
    </w:p>
    <w:p w:rsidR="002411CA" w:rsidRDefault="002411CA" w:rsidP="00DA610C">
      <w:pPr>
        <w:tabs>
          <w:tab w:val="left" w:pos="720"/>
          <w:tab w:val="left" w:pos="2340"/>
        </w:tabs>
        <w:ind w:left="720"/>
        <w:rPr>
          <w:rFonts w:ascii="Arial" w:hAnsi="Arial" w:cs="Arial"/>
        </w:rPr>
      </w:pPr>
      <w:r>
        <w:rPr>
          <w:rFonts w:ascii="Arial" w:hAnsi="Arial" w:cs="Arial"/>
        </w:rPr>
        <w:t>Office of the Board of Regents</w:t>
      </w:r>
    </w:p>
    <w:p w:rsidR="002411CA" w:rsidRDefault="002411CA" w:rsidP="002411CA">
      <w:pPr>
        <w:tabs>
          <w:tab w:val="left" w:pos="720"/>
          <w:tab w:val="left" w:pos="2340"/>
        </w:tabs>
        <w:rPr>
          <w:rFonts w:ascii="Arial" w:hAnsi="Arial" w:cs="Arial"/>
        </w:rPr>
      </w:pPr>
    </w:p>
    <w:p w:rsidR="002411CA" w:rsidRDefault="002411CA" w:rsidP="002411CA">
      <w:pPr>
        <w:tabs>
          <w:tab w:val="left" w:pos="720"/>
          <w:tab w:val="left" w:pos="2340"/>
        </w:tabs>
        <w:rPr>
          <w:rFonts w:ascii="Arial" w:hAnsi="Arial" w:cs="Arial"/>
          <w:b/>
          <w:bCs/>
        </w:rPr>
      </w:pPr>
      <w:r>
        <w:rPr>
          <w:rFonts w:ascii="Arial" w:hAnsi="Arial" w:cs="Arial"/>
          <w:b/>
          <w:bCs/>
        </w:rPr>
        <w:t>8.</w:t>
      </w:r>
      <w:r>
        <w:rPr>
          <w:rFonts w:ascii="Arial" w:hAnsi="Arial" w:cs="Arial"/>
          <w:b/>
          <w:bCs/>
        </w:rPr>
        <w:tab/>
        <w:t>Dates Approved or Amended</w:t>
      </w:r>
    </w:p>
    <w:p w:rsidR="002411CA" w:rsidRDefault="002411CA" w:rsidP="002411CA">
      <w:pPr>
        <w:tabs>
          <w:tab w:val="left" w:pos="720"/>
          <w:tab w:val="left" w:pos="2340"/>
        </w:tabs>
        <w:rPr>
          <w:rFonts w:ascii="Arial" w:hAnsi="Arial" w:cs="Arial"/>
        </w:rPr>
      </w:pPr>
    </w:p>
    <w:p w:rsidR="00DA610C" w:rsidRDefault="00DA610C" w:rsidP="00DA610C">
      <w:pPr>
        <w:tabs>
          <w:tab w:val="left" w:pos="720"/>
          <w:tab w:val="left" w:pos="2340"/>
        </w:tabs>
        <w:ind w:left="720"/>
        <w:rPr>
          <w:rFonts w:ascii="Arial" w:hAnsi="Arial" w:cs="Arial"/>
        </w:rPr>
      </w:pPr>
      <w:r>
        <w:rPr>
          <w:rFonts w:ascii="Arial" w:hAnsi="Arial" w:cs="Arial"/>
        </w:rPr>
        <w:t xml:space="preserve">Editorial amendment to </w:t>
      </w:r>
      <w:r w:rsidR="00B37B63">
        <w:rPr>
          <w:rFonts w:ascii="Arial" w:hAnsi="Arial" w:cs="Arial"/>
        </w:rPr>
        <w:t>Number</w:t>
      </w:r>
      <w:r>
        <w:rPr>
          <w:rFonts w:ascii="Arial" w:hAnsi="Arial" w:cs="Arial"/>
        </w:rPr>
        <w:t xml:space="preserve"> 5 made October 14, 2014</w:t>
      </w:r>
    </w:p>
    <w:p w:rsidR="000C43AC" w:rsidRDefault="000C43AC" w:rsidP="00DA610C">
      <w:pPr>
        <w:tabs>
          <w:tab w:val="left" w:pos="720"/>
          <w:tab w:val="left" w:pos="2340"/>
        </w:tabs>
        <w:ind w:left="720"/>
        <w:rPr>
          <w:rFonts w:ascii="Arial" w:hAnsi="Arial" w:cs="Arial"/>
        </w:rPr>
      </w:pPr>
      <w:r>
        <w:rPr>
          <w:rFonts w:ascii="Arial" w:hAnsi="Arial" w:cs="Arial"/>
        </w:rPr>
        <w:t>Editorial amendment to Sec</w:t>
      </w:r>
      <w:r w:rsidR="008554A1">
        <w:rPr>
          <w:rFonts w:ascii="Arial" w:hAnsi="Arial" w:cs="Arial"/>
        </w:rPr>
        <w:t>.</w:t>
      </w:r>
      <w:r>
        <w:rPr>
          <w:rFonts w:ascii="Arial" w:hAnsi="Arial" w:cs="Arial"/>
        </w:rPr>
        <w:t xml:space="preserve"> 5.4.5 made </w:t>
      </w:r>
      <w:r w:rsidR="00202AB2">
        <w:rPr>
          <w:rFonts w:ascii="Arial" w:hAnsi="Arial" w:cs="Arial"/>
        </w:rPr>
        <w:t>August 4</w:t>
      </w:r>
      <w:r>
        <w:rPr>
          <w:rFonts w:ascii="Arial" w:hAnsi="Arial" w:cs="Arial"/>
        </w:rPr>
        <w:t>, 2014</w:t>
      </w:r>
    </w:p>
    <w:p w:rsidR="00675292" w:rsidRDefault="00675292" w:rsidP="00DA610C">
      <w:pPr>
        <w:tabs>
          <w:tab w:val="left" w:pos="720"/>
          <w:tab w:val="left" w:pos="2340"/>
        </w:tabs>
        <w:ind w:left="720"/>
        <w:rPr>
          <w:rFonts w:ascii="Arial" w:hAnsi="Arial" w:cs="Arial"/>
        </w:rPr>
      </w:pPr>
      <w:r>
        <w:rPr>
          <w:rFonts w:ascii="Arial" w:hAnsi="Arial" w:cs="Arial"/>
        </w:rPr>
        <w:lastRenderedPageBreak/>
        <w:t>May 20, 2014</w:t>
      </w:r>
    </w:p>
    <w:p w:rsidR="002411CA" w:rsidRDefault="002411CA" w:rsidP="00DA610C">
      <w:pPr>
        <w:tabs>
          <w:tab w:val="left" w:pos="720"/>
          <w:tab w:val="left" w:pos="2340"/>
        </w:tabs>
        <w:ind w:left="720"/>
        <w:rPr>
          <w:rFonts w:ascii="Arial" w:hAnsi="Arial" w:cs="Arial"/>
        </w:rPr>
      </w:pPr>
      <w:r>
        <w:rPr>
          <w:rFonts w:ascii="Arial" w:hAnsi="Arial" w:cs="Arial"/>
        </w:rPr>
        <w:t>February 6, 2014</w:t>
      </w:r>
    </w:p>
    <w:p w:rsidR="002411CA" w:rsidRDefault="002411CA" w:rsidP="002411CA">
      <w:pPr>
        <w:tabs>
          <w:tab w:val="left" w:pos="720"/>
          <w:tab w:val="left" w:pos="2340"/>
        </w:tabs>
        <w:rPr>
          <w:rFonts w:ascii="Arial" w:hAnsi="Arial" w:cs="Arial"/>
        </w:rPr>
      </w:pPr>
    </w:p>
    <w:p w:rsidR="002411CA" w:rsidRDefault="002411CA" w:rsidP="002411CA">
      <w:pPr>
        <w:tabs>
          <w:tab w:val="left" w:pos="720"/>
          <w:tab w:val="left" w:pos="2340"/>
        </w:tabs>
        <w:rPr>
          <w:rFonts w:ascii="Arial" w:hAnsi="Arial" w:cs="Arial"/>
          <w:b/>
          <w:bCs/>
        </w:rPr>
      </w:pPr>
      <w:r>
        <w:rPr>
          <w:rFonts w:ascii="Arial" w:hAnsi="Arial" w:cs="Arial"/>
          <w:b/>
          <w:bCs/>
        </w:rPr>
        <w:t>9.</w:t>
      </w:r>
      <w:r>
        <w:rPr>
          <w:rFonts w:ascii="Arial" w:hAnsi="Arial" w:cs="Arial"/>
          <w:b/>
          <w:bCs/>
        </w:rPr>
        <w:tab/>
        <w:t>Contact Information</w:t>
      </w:r>
    </w:p>
    <w:p w:rsidR="002411CA" w:rsidRDefault="002411CA" w:rsidP="002411CA">
      <w:pPr>
        <w:tabs>
          <w:tab w:val="left" w:pos="720"/>
          <w:tab w:val="left" w:pos="2340"/>
        </w:tabs>
        <w:rPr>
          <w:rFonts w:ascii="Arial" w:hAnsi="Arial" w:cs="Arial"/>
          <w:b/>
          <w:bCs/>
        </w:rPr>
      </w:pPr>
    </w:p>
    <w:p w:rsidR="002411CA" w:rsidRDefault="002411CA" w:rsidP="002411CA">
      <w:pPr>
        <w:tabs>
          <w:tab w:val="left" w:pos="720"/>
          <w:tab w:val="left" w:pos="2340"/>
        </w:tabs>
        <w:ind w:left="720"/>
        <w:rPr>
          <w:rFonts w:ascii="Arial" w:hAnsi="Arial" w:cs="Arial"/>
        </w:rPr>
      </w:pPr>
      <w:r>
        <w:rPr>
          <w:rFonts w:ascii="Arial" w:hAnsi="Arial" w:cs="Arial"/>
        </w:rPr>
        <w:t>Questions or comments regarding this Rule should be directed to:</w:t>
      </w:r>
    </w:p>
    <w:p w:rsidR="002411CA" w:rsidRDefault="002411CA" w:rsidP="002411CA">
      <w:pPr>
        <w:tabs>
          <w:tab w:val="left" w:pos="720"/>
          <w:tab w:val="left" w:pos="2340"/>
        </w:tabs>
        <w:ind w:left="720"/>
        <w:rPr>
          <w:rFonts w:ascii="Arial" w:hAnsi="Arial" w:cs="Arial"/>
        </w:rPr>
      </w:pPr>
    </w:p>
    <w:p w:rsidR="002411CA" w:rsidRDefault="002411CA" w:rsidP="002411CA">
      <w:pPr>
        <w:numPr>
          <w:ilvl w:val="0"/>
          <w:numId w:val="7"/>
        </w:numPr>
        <w:tabs>
          <w:tab w:val="left" w:pos="720"/>
          <w:tab w:val="left" w:pos="2340"/>
        </w:tabs>
        <w:rPr>
          <w:rFonts w:ascii="Arial" w:hAnsi="Arial" w:cs="Arial"/>
        </w:rPr>
      </w:pPr>
      <w:hyperlink r:id="rId22" w:history="1">
        <w:r>
          <w:rPr>
            <w:rFonts w:ascii="Arial" w:hAnsi="Arial" w:cs="Arial"/>
          </w:rPr>
          <w:t>bor@utsystem.edu</w:t>
        </w:r>
      </w:hyperlink>
    </w:p>
    <w:p w:rsidR="002411CA" w:rsidRPr="00590F64" w:rsidRDefault="002411CA" w:rsidP="00590F64">
      <w:pPr>
        <w:ind w:left="2430" w:hanging="630"/>
        <w:rPr>
          <w:rFonts w:ascii="Arial" w:hAnsi="Arial" w:cs="Arial"/>
        </w:rPr>
      </w:pPr>
    </w:p>
    <w:sectPr w:rsidR="002411CA" w:rsidRPr="00590F64" w:rsidSect="005E1F10">
      <w:headerReference w:type="default" r:id="rId23"/>
      <w:footerReference w:type="default" r:id="rId2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349" w:rsidRDefault="004B1349">
      <w:r>
        <w:separator/>
      </w:r>
    </w:p>
  </w:endnote>
  <w:endnote w:type="continuationSeparator" w:id="0">
    <w:p w:rsidR="004B1349" w:rsidRDefault="004B1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54E" w:rsidRDefault="0057654E">
    <w:pPr>
      <w:pStyle w:val="Footer"/>
      <w:rPr>
        <w:rFonts w:ascii="Arial" w:hAnsi="Arial" w:cs="Arial"/>
        <w:b/>
        <w:bCs/>
        <w:sz w:val="22"/>
      </w:rPr>
    </w:pPr>
    <w:r>
      <w:rPr>
        <w:rFonts w:ascii="Arial" w:hAnsi="Arial" w:cs="Arial"/>
        <w:b/>
        <w:bCs/>
        <w:sz w:val="22"/>
        <w:u w:val="single"/>
      </w:rPr>
      <w:tab/>
    </w:r>
    <w:r>
      <w:rPr>
        <w:rFonts w:ascii="Arial" w:hAnsi="Arial" w:cs="Arial"/>
        <w:b/>
        <w:bCs/>
        <w:sz w:val="22"/>
        <w:u w:val="single"/>
      </w:rPr>
      <w:tab/>
    </w:r>
    <w:r>
      <w:rPr>
        <w:rFonts w:ascii="Arial" w:hAnsi="Arial" w:cs="Arial"/>
        <w:b/>
        <w:bCs/>
        <w:sz w:val="22"/>
      </w:rPr>
      <w:tab/>
    </w:r>
  </w:p>
  <w:p w:rsidR="0057654E" w:rsidRDefault="0057654E">
    <w:pPr>
      <w:pStyle w:val="Footer"/>
      <w:rPr>
        <w:rFonts w:ascii="Arial" w:hAnsi="Arial" w:cs="Arial"/>
        <w:b/>
        <w:bCs/>
      </w:rPr>
    </w:pPr>
    <w:r>
      <w:rPr>
        <w:rFonts w:ascii="Arial" w:hAnsi="Arial" w:cs="Arial"/>
        <w:b/>
        <w:bCs/>
        <w:sz w:val="22"/>
      </w:rPr>
      <w:tab/>
    </w:r>
    <w:r>
      <w:rPr>
        <w:rFonts w:ascii="Arial" w:hAnsi="Arial" w:cs="Arial"/>
        <w:b/>
        <w:bCs/>
        <w:sz w:val="22"/>
      </w:rPr>
      <w:tab/>
    </w:r>
    <w:r>
      <w:rPr>
        <w:rFonts w:ascii="Arial" w:hAnsi="Arial" w:cs="Arial"/>
        <w:b/>
        <w:bCs/>
      </w:rPr>
      <w:t xml:space="preserve">Page </w:t>
    </w:r>
    <w:r>
      <w:rPr>
        <w:rStyle w:val="PageNumber"/>
        <w:rFonts w:ascii="Arial" w:hAnsi="Arial" w:cs="Arial"/>
        <w:b/>
        <w:bCs/>
      </w:rPr>
      <w:fldChar w:fldCharType="begin"/>
    </w:r>
    <w:r>
      <w:rPr>
        <w:rStyle w:val="PageNumber"/>
        <w:rFonts w:ascii="Arial" w:hAnsi="Arial" w:cs="Arial"/>
        <w:b/>
        <w:bCs/>
      </w:rPr>
      <w:instrText xml:space="preserve"> PAGE </w:instrText>
    </w:r>
    <w:r>
      <w:rPr>
        <w:rStyle w:val="PageNumber"/>
        <w:rFonts w:ascii="Arial" w:hAnsi="Arial" w:cs="Arial"/>
        <w:b/>
        <w:bCs/>
      </w:rPr>
      <w:fldChar w:fldCharType="separate"/>
    </w:r>
    <w:r w:rsidR="00C16C83">
      <w:rPr>
        <w:rStyle w:val="PageNumber"/>
        <w:rFonts w:ascii="Arial" w:hAnsi="Arial" w:cs="Arial"/>
        <w:b/>
        <w:bCs/>
        <w:noProof/>
      </w:rPr>
      <w:t>1</w:t>
    </w:r>
    <w:r>
      <w:rPr>
        <w:rStyle w:val="PageNumber"/>
        <w:rFonts w:ascii="Arial" w:hAnsi="Arial" w:cs="Arial"/>
        <w:b/>
        <w:bCs/>
      </w:rPr>
      <w:fldChar w:fldCharType="end"/>
    </w:r>
    <w:r>
      <w:rPr>
        <w:rStyle w:val="PageNumber"/>
        <w:rFonts w:ascii="Arial" w:hAnsi="Arial" w:cs="Arial"/>
        <w:b/>
        <w:bCs/>
      </w:rPr>
      <w:t xml:space="preserve"> of </w:t>
    </w:r>
    <w:r>
      <w:rPr>
        <w:rStyle w:val="PageNumber"/>
        <w:rFonts w:ascii="Arial" w:hAnsi="Arial" w:cs="Arial"/>
        <w:b/>
        <w:bCs/>
      </w:rPr>
      <w:fldChar w:fldCharType="begin"/>
    </w:r>
    <w:r>
      <w:rPr>
        <w:rStyle w:val="PageNumber"/>
        <w:rFonts w:ascii="Arial" w:hAnsi="Arial" w:cs="Arial"/>
        <w:b/>
        <w:bCs/>
      </w:rPr>
      <w:instrText xml:space="preserve"> NUMPAGES </w:instrText>
    </w:r>
    <w:r>
      <w:rPr>
        <w:rStyle w:val="PageNumber"/>
        <w:rFonts w:ascii="Arial" w:hAnsi="Arial" w:cs="Arial"/>
        <w:b/>
        <w:bCs/>
      </w:rPr>
      <w:fldChar w:fldCharType="separate"/>
    </w:r>
    <w:r w:rsidR="00C16C83">
      <w:rPr>
        <w:rStyle w:val="PageNumber"/>
        <w:rFonts w:ascii="Arial" w:hAnsi="Arial" w:cs="Arial"/>
        <w:b/>
        <w:bCs/>
        <w:noProof/>
      </w:rPr>
      <w:t>6</w:t>
    </w:r>
    <w:r>
      <w:rPr>
        <w:rStyle w:val="PageNumber"/>
        <w:rFonts w:ascii="Arial" w:hAnsi="Arial" w:cs="Arial"/>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349" w:rsidRDefault="004B1349">
      <w:r>
        <w:separator/>
      </w:r>
    </w:p>
  </w:footnote>
  <w:footnote w:type="continuationSeparator" w:id="0">
    <w:p w:rsidR="004B1349" w:rsidRDefault="004B13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54E" w:rsidRPr="008178AF" w:rsidRDefault="0057654E">
    <w:pPr>
      <w:pStyle w:val="Header"/>
      <w:rPr>
        <w:rFonts w:ascii="Arial" w:hAnsi="Arial" w:cs="Arial"/>
        <w:b/>
        <w:bCs/>
      </w:rPr>
    </w:pPr>
    <w:r>
      <w:rPr>
        <w:rFonts w:ascii="Arial" w:hAnsi="Arial" w:cs="Arial"/>
        <w:b/>
        <w:bCs/>
      </w:rPr>
      <w:t xml:space="preserve">The </w:t>
    </w:r>
    <w:smartTag w:uri="urn:schemas-microsoft-com:office:smarttags" w:element="place">
      <w:smartTag w:uri="urn:schemas-microsoft-com:office:smarttags" w:element="PlaceType">
        <w:r>
          <w:rPr>
            <w:rFonts w:ascii="Arial" w:hAnsi="Arial" w:cs="Arial"/>
            <w:b/>
            <w:bCs/>
          </w:rPr>
          <w:t>University</w:t>
        </w:r>
      </w:smartTag>
      <w:r>
        <w:rPr>
          <w:rFonts w:ascii="Arial" w:hAnsi="Arial" w:cs="Arial"/>
          <w:b/>
          <w:bCs/>
        </w:rPr>
        <w:t xml:space="preserve"> of </w:t>
      </w:r>
      <w:smartTag w:uri="urn:schemas-microsoft-com:office:smarttags" w:element="PlaceName">
        <w:r>
          <w:rPr>
            <w:rFonts w:ascii="Arial" w:hAnsi="Arial" w:cs="Arial"/>
            <w:b/>
            <w:bCs/>
          </w:rPr>
          <w:t>Texas</w:t>
        </w:r>
      </w:smartTag>
    </w:smartTag>
    <w:r>
      <w:rPr>
        <w:rFonts w:ascii="Arial" w:hAnsi="Arial" w:cs="Arial"/>
        <w:b/>
        <w:bCs/>
      </w:rPr>
      <w:t xml:space="preserve"> System</w:t>
    </w:r>
  </w:p>
  <w:p w:rsidR="0057654E" w:rsidRPr="008178AF" w:rsidRDefault="0057654E">
    <w:pPr>
      <w:pStyle w:val="Header"/>
      <w:rPr>
        <w:rFonts w:ascii="Arial" w:hAnsi="Arial" w:cs="Arial"/>
        <w:b/>
        <w:bCs/>
        <w:u w:val="single"/>
      </w:rPr>
    </w:pPr>
    <w:r w:rsidRPr="008178AF">
      <w:rPr>
        <w:rFonts w:ascii="Arial" w:hAnsi="Arial" w:cs="Arial"/>
        <w:b/>
        <w:bCs/>
        <w:u w:val="single"/>
      </w:rPr>
      <w:t>Rules and Regulations of the Board of Regents</w:t>
    </w:r>
    <w:r w:rsidRPr="008178AF">
      <w:rPr>
        <w:rFonts w:ascii="Arial" w:hAnsi="Arial" w:cs="Arial"/>
        <w:b/>
        <w:bCs/>
        <w:u w:val="single"/>
      </w:rPr>
      <w:tab/>
      <w:t>Rule: 1</w:t>
    </w:r>
    <w:r w:rsidR="008178AF">
      <w:rPr>
        <w:rFonts w:ascii="Arial" w:hAnsi="Arial" w:cs="Arial"/>
        <w:b/>
        <w:bCs/>
        <w:u w:val="single"/>
      </w:rPr>
      <w:t>08</w:t>
    </w:r>
    <w:r w:rsidRPr="008178AF">
      <w:rPr>
        <w:rFonts w:ascii="Arial" w:hAnsi="Arial" w:cs="Arial"/>
        <w:b/>
        <w:bCs/>
        <w:u w:val="single"/>
      </w:rPr>
      <w:t>01</w:t>
    </w:r>
  </w:p>
  <w:p w:rsidR="0057654E" w:rsidRDefault="0057654E">
    <w:pPr>
      <w:pStyle w:val="Header"/>
      <w:rPr>
        <w:rFonts w:ascii="Arial" w:hAnsi="Arial" w:cs="Arial"/>
        <w:b/>
        <w:bCs/>
        <w:u w:val="single"/>
      </w:rPr>
    </w:pPr>
  </w:p>
  <w:p w:rsidR="0057654E" w:rsidRDefault="0057654E">
    <w:pPr>
      <w:pStyle w:val="Header"/>
      <w:rPr>
        <w:rFonts w:ascii="Arial" w:hAnsi="Arial" w:cs="Arial"/>
        <w:b/>
        <w:bCs/>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16908"/>
    <w:multiLevelType w:val="multilevel"/>
    <w:tmpl w:val="3F9A56D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2520"/>
        </w:tabs>
        <w:ind w:left="2520" w:hanging="72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480"/>
        </w:tabs>
        <w:ind w:left="6480" w:hanging="108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440"/>
        </w:tabs>
        <w:ind w:left="10440" w:hanging="144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400"/>
        </w:tabs>
        <w:ind w:left="14400" w:hanging="1800"/>
      </w:pPr>
      <w:rPr>
        <w:rFonts w:hint="default"/>
      </w:rPr>
    </w:lvl>
    <w:lvl w:ilvl="8">
      <w:start w:val="1"/>
      <w:numFmt w:val="decimal"/>
      <w:lvlText w:val="%1.%2.%3.%4.%5.%6.%7.%8.%9"/>
      <w:lvlJc w:val="left"/>
      <w:pPr>
        <w:tabs>
          <w:tab w:val="num" w:pos="16200"/>
        </w:tabs>
        <w:ind w:left="16200" w:hanging="1800"/>
      </w:pPr>
      <w:rPr>
        <w:rFonts w:hint="default"/>
      </w:rPr>
    </w:lvl>
  </w:abstractNum>
  <w:abstractNum w:abstractNumId="1">
    <w:nsid w:val="22FB28EB"/>
    <w:multiLevelType w:val="multilevel"/>
    <w:tmpl w:val="A8F66D26"/>
    <w:lvl w:ilvl="0">
      <w:start w:val="4"/>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2">
    <w:nsid w:val="27A10F47"/>
    <w:multiLevelType w:val="hybridMultilevel"/>
    <w:tmpl w:val="7CA2DB5C"/>
    <w:lvl w:ilvl="0" w:tplc="6824C2D8">
      <w:start w:val="4"/>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nsid w:val="285F0F4C"/>
    <w:multiLevelType w:val="hybridMultilevel"/>
    <w:tmpl w:val="5A8AEDAE"/>
    <w:lvl w:ilvl="0" w:tplc="85E64CE4">
      <w:start w:val="1"/>
      <w:numFmt w:val="lowerLetter"/>
      <w:lvlText w:val="%1."/>
      <w:lvlJc w:val="left"/>
      <w:pPr>
        <w:ind w:left="2175" w:hanging="360"/>
      </w:pPr>
      <w:rPr>
        <w:rFonts w:hint="default"/>
      </w:rPr>
    </w:lvl>
    <w:lvl w:ilvl="1" w:tplc="04090019" w:tentative="1">
      <w:start w:val="1"/>
      <w:numFmt w:val="lowerLetter"/>
      <w:lvlText w:val="%2."/>
      <w:lvlJc w:val="left"/>
      <w:pPr>
        <w:ind w:left="2895" w:hanging="360"/>
      </w:pPr>
    </w:lvl>
    <w:lvl w:ilvl="2" w:tplc="0409001B" w:tentative="1">
      <w:start w:val="1"/>
      <w:numFmt w:val="lowerRoman"/>
      <w:lvlText w:val="%3."/>
      <w:lvlJc w:val="right"/>
      <w:pPr>
        <w:ind w:left="3615" w:hanging="180"/>
      </w:pPr>
    </w:lvl>
    <w:lvl w:ilvl="3" w:tplc="0409000F" w:tentative="1">
      <w:start w:val="1"/>
      <w:numFmt w:val="decimal"/>
      <w:lvlText w:val="%4."/>
      <w:lvlJc w:val="left"/>
      <w:pPr>
        <w:ind w:left="4335" w:hanging="360"/>
      </w:pPr>
    </w:lvl>
    <w:lvl w:ilvl="4" w:tplc="04090019" w:tentative="1">
      <w:start w:val="1"/>
      <w:numFmt w:val="lowerLetter"/>
      <w:lvlText w:val="%5."/>
      <w:lvlJc w:val="left"/>
      <w:pPr>
        <w:ind w:left="5055" w:hanging="360"/>
      </w:pPr>
    </w:lvl>
    <w:lvl w:ilvl="5" w:tplc="0409001B" w:tentative="1">
      <w:start w:val="1"/>
      <w:numFmt w:val="lowerRoman"/>
      <w:lvlText w:val="%6."/>
      <w:lvlJc w:val="right"/>
      <w:pPr>
        <w:ind w:left="5775" w:hanging="180"/>
      </w:pPr>
    </w:lvl>
    <w:lvl w:ilvl="6" w:tplc="0409000F" w:tentative="1">
      <w:start w:val="1"/>
      <w:numFmt w:val="decimal"/>
      <w:lvlText w:val="%7."/>
      <w:lvlJc w:val="left"/>
      <w:pPr>
        <w:ind w:left="6495" w:hanging="360"/>
      </w:pPr>
    </w:lvl>
    <w:lvl w:ilvl="7" w:tplc="04090019" w:tentative="1">
      <w:start w:val="1"/>
      <w:numFmt w:val="lowerLetter"/>
      <w:lvlText w:val="%8."/>
      <w:lvlJc w:val="left"/>
      <w:pPr>
        <w:ind w:left="7215" w:hanging="360"/>
      </w:pPr>
    </w:lvl>
    <w:lvl w:ilvl="8" w:tplc="0409001B" w:tentative="1">
      <w:start w:val="1"/>
      <w:numFmt w:val="lowerRoman"/>
      <w:lvlText w:val="%9."/>
      <w:lvlJc w:val="right"/>
      <w:pPr>
        <w:ind w:left="7935" w:hanging="180"/>
      </w:pPr>
    </w:lvl>
  </w:abstractNum>
  <w:abstractNum w:abstractNumId="4">
    <w:nsid w:val="28A33D70"/>
    <w:multiLevelType w:val="hybridMultilevel"/>
    <w:tmpl w:val="6D664D18"/>
    <w:lvl w:ilvl="0" w:tplc="80C68C0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Marlett" w:hAnsi="Marlett"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Marlett" w:hAnsi="Marlett"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Marlett" w:hAnsi="Marlett" w:hint="default"/>
      </w:rPr>
    </w:lvl>
  </w:abstractNum>
  <w:abstractNum w:abstractNumId="5">
    <w:nsid w:val="294F75C0"/>
    <w:multiLevelType w:val="multilevel"/>
    <w:tmpl w:val="0B7E2038"/>
    <w:lvl w:ilvl="0">
      <w:start w:val="5"/>
      <w:numFmt w:val="decimal"/>
      <w:lvlText w:val="%1"/>
      <w:lvlJc w:val="left"/>
      <w:pPr>
        <w:ind w:left="525" w:hanging="525"/>
      </w:pPr>
      <w:rPr>
        <w:rFonts w:hint="default"/>
      </w:rPr>
    </w:lvl>
    <w:lvl w:ilvl="1">
      <w:start w:val="4"/>
      <w:numFmt w:val="decimal"/>
      <w:lvlText w:val="%1.%2"/>
      <w:lvlJc w:val="left"/>
      <w:pPr>
        <w:ind w:left="1965" w:hanging="525"/>
      </w:pPr>
      <w:rPr>
        <w:rFonts w:hint="default"/>
      </w:rPr>
    </w:lvl>
    <w:lvl w:ilvl="2">
      <w:start w:val="2"/>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6">
    <w:nsid w:val="2E215FC2"/>
    <w:multiLevelType w:val="hybridMultilevel"/>
    <w:tmpl w:val="6A2459BA"/>
    <w:lvl w:ilvl="0" w:tplc="2E3AB41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6592358"/>
    <w:multiLevelType w:val="hybridMultilevel"/>
    <w:tmpl w:val="588AF91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3AF041CF"/>
    <w:multiLevelType w:val="hybridMultilevel"/>
    <w:tmpl w:val="EB84C94A"/>
    <w:lvl w:ilvl="0" w:tplc="80C68C08">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Marlett" w:hAnsi="Marlett"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Marlett" w:hAnsi="Marlett"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Marlett" w:hAnsi="Marlett" w:hint="default"/>
      </w:rPr>
    </w:lvl>
  </w:abstractNum>
  <w:abstractNum w:abstractNumId="9">
    <w:nsid w:val="40D16467"/>
    <w:multiLevelType w:val="hybridMultilevel"/>
    <w:tmpl w:val="2B466E02"/>
    <w:lvl w:ilvl="0" w:tplc="973C7EC8">
      <w:start w:val="1"/>
      <w:numFmt w:val="decimal"/>
      <w:lvlText w:val="%1."/>
      <w:lvlJc w:val="left"/>
      <w:pPr>
        <w:tabs>
          <w:tab w:val="num" w:pos="1584"/>
        </w:tabs>
        <w:ind w:left="1584" w:hanging="50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6B3926ED"/>
    <w:multiLevelType w:val="hybridMultilevel"/>
    <w:tmpl w:val="0B0623D2"/>
    <w:lvl w:ilvl="0" w:tplc="4A2E5144">
      <w:start w:val="4"/>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1">
    <w:nsid w:val="74EC59CD"/>
    <w:multiLevelType w:val="hybridMultilevel"/>
    <w:tmpl w:val="94981B3C"/>
    <w:lvl w:ilvl="0" w:tplc="80C68C0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Marlett" w:hAnsi="Marlett"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Marlett" w:hAnsi="Marlett"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Marlett" w:hAnsi="Marlett" w:hint="default"/>
      </w:rPr>
    </w:lvl>
  </w:abstractNum>
  <w:num w:numId="1">
    <w:abstractNumId w:val="9"/>
  </w:num>
  <w:num w:numId="2">
    <w:abstractNumId w:val="4"/>
  </w:num>
  <w:num w:numId="3">
    <w:abstractNumId w:val="8"/>
  </w:num>
  <w:num w:numId="4">
    <w:abstractNumId w:val="10"/>
  </w:num>
  <w:num w:numId="5">
    <w:abstractNumId w:val="2"/>
  </w:num>
  <w:num w:numId="6">
    <w:abstractNumId w:val="0"/>
  </w:num>
  <w:num w:numId="7">
    <w:abstractNumId w:val="11"/>
  </w:num>
  <w:num w:numId="8">
    <w:abstractNumId w:val="7"/>
  </w:num>
  <w:num w:numId="9">
    <w:abstractNumId w:val="3"/>
  </w:num>
  <w:num w:numId="10">
    <w:abstractNumId w:val="6"/>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1A8"/>
    <w:rsid w:val="000007CD"/>
    <w:rsid w:val="00010421"/>
    <w:rsid w:val="000226B7"/>
    <w:rsid w:val="00042575"/>
    <w:rsid w:val="00047C9E"/>
    <w:rsid w:val="000722B4"/>
    <w:rsid w:val="0007613C"/>
    <w:rsid w:val="000775B9"/>
    <w:rsid w:val="00091769"/>
    <w:rsid w:val="000A5084"/>
    <w:rsid w:val="000A7B10"/>
    <w:rsid w:val="000B4007"/>
    <w:rsid w:val="000B6F60"/>
    <w:rsid w:val="000C43AC"/>
    <w:rsid w:val="000D06E5"/>
    <w:rsid w:val="00117539"/>
    <w:rsid w:val="00121647"/>
    <w:rsid w:val="00121E20"/>
    <w:rsid w:val="00155522"/>
    <w:rsid w:val="00192297"/>
    <w:rsid w:val="00194D44"/>
    <w:rsid w:val="0019663E"/>
    <w:rsid w:val="001A3144"/>
    <w:rsid w:val="001A3826"/>
    <w:rsid w:val="001B0884"/>
    <w:rsid w:val="001C4322"/>
    <w:rsid w:val="001E3E55"/>
    <w:rsid w:val="001E67B0"/>
    <w:rsid w:val="001F5633"/>
    <w:rsid w:val="00202AB2"/>
    <w:rsid w:val="0022645E"/>
    <w:rsid w:val="00236E5B"/>
    <w:rsid w:val="002411CA"/>
    <w:rsid w:val="0024598C"/>
    <w:rsid w:val="00256FA9"/>
    <w:rsid w:val="00267D81"/>
    <w:rsid w:val="00284D7E"/>
    <w:rsid w:val="00291593"/>
    <w:rsid w:val="002B1F24"/>
    <w:rsid w:val="002C47ED"/>
    <w:rsid w:val="002C4871"/>
    <w:rsid w:val="002D4BDB"/>
    <w:rsid w:val="00301DA1"/>
    <w:rsid w:val="00317EE6"/>
    <w:rsid w:val="003263A3"/>
    <w:rsid w:val="00330111"/>
    <w:rsid w:val="0033193B"/>
    <w:rsid w:val="0035059E"/>
    <w:rsid w:val="00364C4A"/>
    <w:rsid w:val="003662EA"/>
    <w:rsid w:val="00367410"/>
    <w:rsid w:val="00385F4E"/>
    <w:rsid w:val="0039362A"/>
    <w:rsid w:val="0039523C"/>
    <w:rsid w:val="00395B3E"/>
    <w:rsid w:val="003A1993"/>
    <w:rsid w:val="003A23AD"/>
    <w:rsid w:val="003B4C8F"/>
    <w:rsid w:val="003C56C8"/>
    <w:rsid w:val="003D0626"/>
    <w:rsid w:val="003D0ED9"/>
    <w:rsid w:val="003D48BA"/>
    <w:rsid w:val="003E0073"/>
    <w:rsid w:val="003E1283"/>
    <w:rsid w:val="00401163"/>
    <w:rsid w:val="00401D2B"/>
    <w:rsid w:val="004135F8"/>
    <w:rsid w:val="004216B9"/>
    <w:rsid w:val="00437578"/>
    <w:rsid w:val="00445A25"/>
    <w:rsid w:val="004519F1"/>
    <w:rsid w:val="004533C0"/>
    <w:rsid w:val="00482C11"/>
    <w:rsid w:val="004857CA"/>
    <w:rsid w:val="00485899"/>
    <w:rsid w:val="00486413"/>
    <w:rsid w:val="004874CA"/>
    <w:rsid w:val="004911FB"/>
    <w:rsid w:val="00492A5E"/>
    <w:rsid w:val="004A72FF"/>
    <w:rsid w:val="004B1349"/>
    <w:rsid w:val="004D5EC3"/>
    <w:rsid w:val="004E23B1"/>
    <w:rsid w:val="004E69B4"/>
    <w:rsid w:val="004F084F"/>
    <w:rsid w:val="004F091F"/>
    <w:rsid w:val="00507657"/>
    <w:rsid w:val="005523B1"/>
    <w:rsid w:val="00560706"/>
    <w:rsid w:val="005628E5"/>
    <w:rsid w:val="0057654E"/>
    <w:rsid w:val="00585210"/>
    <w:rsid w:val="00590F64"/>
    <w:rsid w:val="005955F2"/>
    <w:rsid w:val="005A12D7"/>
    <w:rsid w:val="005A6673"/>
    <w:rsid w:val="005A75B3"/>
    <w:rsid w:val="005C23BA"/>
    <w:rsid w:val="005C4FB5"/>
    <w:rsid w:val="005E1F10"/>
    <w:rsid w:val="005E2178"/>
    <w:rsid w:val="00604462"/>
    <w:rsid w:val="00617678"/>
    <w:rsid w:val="00643239"/>
    <w:rsid w:val="00664569"/>
    <w:rsid w:val="006661A8"/>
    <w:rsid w:val="00675292"/>
    <w:rsid w:val="00676702"/>
    <w:rsid w:val="00682BFC"/>
    <w:rsid w:val="00685182"/>
    <w:rsid w:val="00686971"/>
    <w:rsid w:val="006923DF"/>
    <w:rsid w:val="006C5A0E"/>
    <w:rsid w:val="006E7543"/>
    <w:rsid w:val="006F0635"/>
    <w:rsid w:val="006F2C3B"/>
    <w:rsid w:val="00717A1F"/>
    <w:rsid w:val="00722B4A"/>
    <w:rsid w:val="007317D7"/>
    <w:rsid w:val="007444B4"/>
    <w:rsid w:val="007455BD"/>
    <w:rsid w:val="00746CC2"/>
    <w:rsid w:val="007602EA"/>
    <w:rsid w:val="00783F37"/>
    <w:rsid w:val="00794E6F"/>
    <w:rsid w:val="007A56A3"/>
    <w:rsid w:val="007B460A"/>
    <w:rsid w:val="007C1156"/>
    <w:rsid w:val="007D125D"/>
    <w:rsid w:val="007F3493"/>
    <w:rsid w:val="0081152E"/>
    <w:rsid w:val="008178AF"/>
    <w:rsid w:val="008554A1"/>
    <w:rsid w:val="00856A14"/>
    <w:rsid w:val="00860F01"/>
    <w:rsid w:val="008614D5"/>
    <w:rsid w:val="00881338"/>
    <w:rsid w:val="00882163"/>
    <w:rsid w:val="00894C56"/>
    <w:rsid w:val="008C4708"/>
    <w:rsid w:val="008C6202"/>
    <w:rsid w:val="008F22C5"/>
    <w:rsid w:val="0092026E"/>
    <w:rsid w:val="0093469C"/>
    <w:rsid w:val="009357C4"/>
    <w:rsid w:val="00950B14"/>
    <w:rsid w:val="00961CE9"/>
    <w:rsid w:val="009668E9"/>
    <w:rsid w:val="00975F70"/>
    <w:rsid w:val="009823FC"/>
    <w:rsid w:val="009C6B18"/>
    <w:rsid w:val="009E10A5"/>
    <w:rsid w:val="009E2CA3"/>
    <w:rsid w:val="00A1711B"/>
    <w:rsid w:val="00A2370F"/>
    <w:rsid w:val="00A27A12"/>
    <w:rsid w:val="00A343D3"/>
    <w:rsid w:val="00A6091F"/>
    <w:rsid w:val="00A60A8B"/>
    <w:rsid w:val="00A708D7"/>
    <w:rsid w:val="00A8205A"/>
    <w:rsid w:val="00A8752F"/>
    <w:rsid w:val="00AA12F4"/>
    <w:rsid w:val="00AA448D"/>
    <w:rsid w:val="00AB126D"/>
    <w:rsid w:val="00AB1DB6"/>
    <w:rsid w:val="00AE16C4"/>
    <w:rsid w:val="00AE341C"/>
    <w:rsid w:val="00AF6FE7"/>
    <w:rsid w:val="00B06989"/>
    <w:rsid w:val="00B20C96"/>
    <w:rsid w:val="00B25EBB"/>
    <w:rsid w:val="00B26AF6"/>
    <w:rsid w:val="00B308BE"/>
    <w:rsid w:val="00B33942"/>
    <w:rsid w:val="00B37B63"/>
    <w:rsid w:val="00B44B6E"/>
    <w:rsid w:val="00B53045"/>
    <w:rsid w:val="00B84F2F"/>
    <w:rsid w:val="00BA30C4"/>
    <w:rsid w:val="00BA4883"/>
    <w:rsid w:val="00BD0208"/>
    <w:rsid w:val="00BD506A"/>
    <w:rsid w:val="00BE4B32"/>
    <w:rsid w:val="00BE5233"/>
    <w:rsid w:val="00BE6A02"/>
    <w:rsid w:val="00BF77AB"/>
    <w:rsid w:val="00C11BD9"/>
    <w:rsid w:val="00C16C83"/>
    <w:rsid w:val="00C17591"/>
    <w:rsid w:val="00C235EB"/>
    <w:rsid w:val="00C318F6"/>
    <w:rsid w:val="00C34C2D"/>
    <w:rsid w:val="00C41121"/>
    <w:rsid w:val="00C45CC3"/>
    <w:rsid w:val="00C554FF"/>
    <w:rsid w:val="00C55748"/>
    <w:rsid w:val="00C55BF4"/>
    <w:rsid w:val="00C601C1"/>
    <w:rsid w:val="00C66D3C"/>
    <w:rsid w:val="00C74579"/>
    <w:rsid w:val="00C83C27"/>
    <w:rsid w:val="00C8675B"/>
    <w:rsid w:val="00CB268B"/>
    <w:rsid w:val="00CB480C"/>
    <w:rsid w:val="00CB53F1"/>
    <w:rsid w:val="00CD335E"/>
    <w:rsid w:val="00CD65DE"/>
    <w:rsid w:val="00CE383D"/>
    <w:rsid w:val="00D07A8A"/>
    <w:rsid w:val="00D1085C"/>
    <w:rsid w:val="00D149EA"/>
    <w:rsid w:val="00D45083"/>
    <w:rsid w:val="00D704D1"/>
    <w:rsid w:val="00D733E4"/>
    <w:rsid w:val="00D80336"/>
    <w:rsid w:val="00D82040"/>
    <w:rsid w:val="00D97D61"/>
    <w:rsid w:val="00D97F5F"/>
    <w:rsid w:val="00DA610C"/>
    <w:rsid w:val="00DB2CFA"/>
    <w:rsid w:val="00DB2EB0"/>
    <w:rsid w:val="00DC1378"/>
    <w:rsid w:val="00DD3AEB"/>
    <w:rsid w:val="00DD55A2"/>
    <w:rsid w:val="00DF1072"/>
    <w:rsid w:val="00E04064"/>
    <w:rsid w:val="00E15458"/>
    <w:rsid w:val="00E17E2E"/>
    <w:rsid w:val="00E21A83"/>
    <w:rsid w:val="00E25F6D"/>
    <w:rsid w:val="00E426D2"/>
    <w:rsid w:val="00E55925"/>
    <w:rsid w:val="00E64655"/>
    <w:rsid w:val="00E65048"/>
    <w:rsid w:val="00E666D6"/>
    <w:rsid w:val="00E90DA6"/>
    <w:rsid w:val="00EA06DE"/>
    <w:rsid w:val="00EA3DE1"/>
    <w:rsid w:val="00ED3290"/>
    <w:rsid w:val="00ED715F"/>
    <w:rsid w:val="00EE493B"/>
    <w:rsid w:val="00F108A8"/>
    <w:rsid w:val="00F22238"/>
    <w:rsid w:val="00F30F13"/>
    <w:rsid w:val="00F35ACB"/>
    <w:rsid w:val="00F43B6F"/>
    <w:rsid w:val="00F67AAE"/>
    <w:rsid w:val="00F748AF"/>
    <w:rsid w:val="00F75589"/>
    <w:rsid w:val="00F7574C"/>
    <w:rsid w:val="00F768A2"/>
    <w:rsid w:val="00F81099"/>
    <w:rsid w:val="00F81DA9"/>
    <w:rsid w:val="00F90BAF"/>
    <w:rsid w:val="00F90CB5"/>
    <w:rsid w:val="00FB2F12"/>
    <w:rsid w:val="00FB3A99"/>
    <w:rsid w:val="00FB3F78"/>
    <w:rsid w:val="00FC508A"/>
    <w:rsid w:val="00FF4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s>
      <w:ind w:left="720"/>
      <w:outlineLvl w:val="0"/>
    </w:pPr>
    <w:rPr>
      <w:rFonts w:ascii="Arial" w:hAnsi="Arial" w:cs="Arial"/>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Item">
    <w:name w:val="Item"/>
    <w:basedOn w:val="Normal"/>
    <w:pPr>
      <w:ind w:left="4320" w:hanging="1080"/>
    </w:pPr>
    <w:rPr>
      <w:rFonts w:ascii="Arial" w:hAnsi="Arial"/>
      <w:szCs w:val="20"/>
    </w:rPr>
  </w:style>
  <w:style w:type="paragraph" w:customStyle="1" w:styleId="SubsectionText">
    <w:name w:val="Subsection Text"/>
    <w:basedOn w:val="Normal"/>
    <w:pPr>
      <w:ind w:left="2160"/>
    </w:pPr>
    <w:rPr>
      <w:rFonts w:ascii="Arial" w:hAnsi="Arial"/>
      <w:szCs w:val="20"/>
    </w:rPr>
  </w:style>
  <w:style w:type="character" w:styleId="Hyperlink">
    <w:name w:val="Hyperlink"/>
    <w:rPr>
      <w:color w:val="0000FF"/>
      <w:u w:val="single"/>
    </w:rPr>
  </w:style>
  <w:style w:type="character" w:customStyle="1" w:styleId="SectionTitle">
    <w:name w:val="Section Title"/>
    <w:autoRedefine/>
    <w:rPr>
      <w:u w:val="single"/>
    </w:rPr>
  </w:style>
  <w:style w:type="paragraph" w:customStyle="1" w:styleId="Subdivision">
    <w:name w:val="Subdivision"/>
    <w:basedOn w:val="SubsectionText"/>
    <w:pPr>
      <w:tabs>
        <w:tab w:val="left" w:pos="3240"/>
      </w:tabs>
      <w:ind w:left="3240" w:hanging="1080"/>
    </w:pPr>
  </w:style>
  <w:style w:type="paragraph" w:customStyle="1" w:styleId="SubdivisionText">
    <w:name w:val="Subdivision Text"/>
    <w:basedOn w:val="SubsectionText"/>
    <w:pPr>
      <w:tabs>
        <w:tab w:val="left" w:pos="4320"/>
      </w:tabs>
      <w:ind w:left="3240"/>
    </w:pPr>
  </w:style>
  <w:style w:type="paragraph" w:styleId="PlainText">
    <w:name w:val="Plain Text"/>
    <w:basedOn w:val="Normal"/>
    <w:rPr>
      <w:rFonts w:ascii="Courier New" w:hAnsi="Courier New" w:cs="Courier New"/>
      <w:sz w:val="20"/>
      <w:szCs w:val="20"/>
    </w:rPr>
  </w:style>
  <w:style w:type="paragraph" w:styleId="BodyTextIndent3">
    <w:name w:val="Body Text Indent 3"/>
    <w:basedOn w:val="Normal"/>
    <w:pPr>
      <w:ind w:left="540" w:hanging="540"/>
    </w:pPr>
    <w:rPr>
      <w:rFonts w:ascii="Arial" w:hAnsi="Arial"/>
      <w:sz w:val="20"/>
      <w:szCs w:val="20"/>
    </w:rPr>
  </w:style>
  <w:style w:type="paragraph" w:customStyle="1" w:styleId="SubsectionHeading">
    <w:name w:val="Subsection  Heading"/>
    <w:basedOn w:val="Normal"/>
    <w:pPr>
      <w:ind w:left="1440"/>
      <w:outlineLvl w:val="2"/>
    </w:pPr>
    <w:rPr>
      <w:rFonts w:ascii="Arial" w:hAnsi="Arial"/>
      <w:szCs w:val="20"/>
    </w:rPr>
  </w:style>
  <w:style w:type="paragraph" w:customStyle="1" w:styleId="SectionText">
    <w:name w:val="Section Text"/>
    <w:basedOn w:val="Normal"/>
    <w:pPr>
      <w:ind w:left="1440"/>
    </w:pPr>
    <w:rPr>
      <w:rFonts w:ascii="Arial" w:hAnsi="Arial"/>
      <w:szCs w:val="20"/>
    </w:rPr>
  </w:style>
  <w:style w:type="paragraph" w:styleId="BodyTextIndent">
    <w:name w:val="Body Text Indent"/>
    <w:basedOn w:val="Normal"/>
    <w:pPr>
      <w:ind w:left="720"/>
    </w:pPr>
    <w:rPr>
      <w:rFonts w:ascii="Arial" w:hAnsi="Arial" w:cs="Arial"/>
    </w:rPr>
  </w:style>
  <w:style w:type="character" w:styleId="FollowedHyperlink">
    <w:name w:val="FollowedHyperlink"/>
    <w:rPr>
      <w:color w:val="800080"/>
      <w:u w:val="single"/>
    </w:rPr>
  </w:style>
  <w:style w:type="paragraph" w:styleId="BodyTextIndent2">
    <w:name w:val="Body Text Indent 2"/>
    <w:basedOn w:val="Normal"/>
    <w:pPr>
      <w:ind w:left="1800" w:hanging="1080"/>
    </w:pPr>
    <w:rPr>
      <w:rFonts w:ascii="Arial" w:eastAsia="MS Mincho" w:hAnsi="Arial" w:cs="Arial"/>
    </w:rPr>
  </w:style>
  <w:style w:type="paragraph" w:styleId="BalloonText">
    <w:name w:val="Balloon Text"/>
    <w:basedOn w:val="Normal"/>
    <w:semiHidden/>
    <w:rsid w:val="00236E5B"/>
    <w:rPr>
      <w:rFonts w:ascii="Tahoma" w:hAnsi="Tahoma" w:cs="Tahoma"/>
      <w:sz w:val="16"/>
      <w:szCs w:val="16"/>
    </w:rPr>
  </w:style>
  <w:style w:type="paragraph" w:customStyle="1" w:styleId="Default">
    <w:name w:val="Default"/>
    <w:rsid w:val="00794E6F"/>
    <w:pPr>
      <w:autoSpaceDE w:val="0"/>
      <w:autoSpaceDN w:val="0"/>
      <w:adjustRightInd w:val="0"/>
    </w:pPr>
    <w:rPr>
      <w:color w:val="000000"/>
      <w:sz w:val="24"/>
      <w:szCs w:val="24"/>
    </w:rPr>
  </w:style>
  <w:style w:type="paragraph" w:customStyle="1" w:styleId="s7">
    <w:name w:val="s7"/>
    <w:basedOn w:val="Normal"/>
    <w:rsid w:val="00C41121"/>
    <w:pPr>
      <w:spacing w:before="100" w:beforeAutospacing="1" w:after="100" w:afterAutospacing="1"/>
    </w:pPr>
    <w:rPr>
      <w:rFonts w:eastAsia="Calibri"/>
    </w:rPr>
  </w:style>
  <w:style w:type="paragraph" w:customStyle="1" w:styleId="s6">
    <w:name w:val="s6"/>
    <w:basedOn w:val="Normal"/>
    <w:rsid w:val="00C41121"/>
    <w:pPr>
      <w:spacing w:before="100" w:beforeAutospacing="1" w:after="100" w:afterAutospacing="1"/>
    </w:pPr>
    <w:rPr>
      <w:rFonts w:eastAsia="Calibri"/>
    </w:rPr>
  </w:style>
  <w:style w:type="paragraph" w:customStyle="1" w:styleId="s9">
    <w:name w:val="s9"/>
    <w:basedOn w:val="Normal"/>
    <w:rsid w:val="00C41121"/>
    <w:pPr>
      <w:spacing w:before="100" w:beforeAutospacing="1" w:after="100" w:afterAutospacing="1"/>
    </w:pPr>
    <w:rPr>
      <w:rFonts w:eastAsia="Calibri"/>
    </w:rPr>
  </w:style>
  <w:style w:type="character" w:customStyle="1" w:styleId="s5">
    <w:name w:val="s5"/>
    <w:rsid w:val="00C41121"/>
  </w:style>
  <w:style w:type="character" w:customStyle="1" w:styleId="s8">
    <w:name w:val="s8"/>
    <w:rsid w:val="00C41121"/>
  </w:style>
  <w:style w:type="paragraph" w:styleId="ListParagraph">
    <w:name w:val="List Paragraph"/>
    <w:basedOn w:val="Normal"/>
    <w:uiPriority w:val="34"/>
    <w:qFormat/>
    <w:rsid w:val="00267D81"/>
    <w:pPr>
      <w:ind w:left="720"/>
    </w:pPr>
  </w:style>
  <w:style w:type="character" w:customStyle="1" w:styleId="HeaderChar">
    <w:name w:val="Header Char"/>
    <w:link w:val="Header"/>
    <w:rsid w:val="002411CA"/>
    <w:rPr>
      <w:sz w:val="24"/>
      <w:szCs w:val="24"/>
    </w:rPr>
  </w:style>
  <w:style w:type="character" w:customStyle="1" w:styleId="apple-converted-space">
    <w:name w:val="apple-converted-space"/>
    <w:rsid w:val="006752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s>
      <w:ind w:left="720"/>
      <w:outlineLvl w:val="0"/>
    </w:pPr>
    <w:rPr>
      <w:rFonts w:ascii="Arial" w:hAnsi="Arial" w:cs="Arial"/>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Item">
    <w:name w:val="Item"/>
    <w:basedOn w:val="Normal"/>
    <w:pPr>
      <w:ind w:left="4320" w:hanging="1080"/>
    </w:pPr>
    <w:rPr>
      <w:rFonts w:ascii="Arial" w:hAnsi="Arial"/>
      <w:szCs w:val="20"/>
    </w:rPr>
  </w:style>
  <w:style w:type="paragraph" w:customStyle="1" w:styleId="SubsectionText">
    <w:name w:val="Subsection Text"/>
    <w:basedOn w:val="Normal"/>
    <w:pPr>
      <w:ind w:left="2160"/>
    </w:pPr>
    <w:rPr>
      <w:rFonts w:ascii="Arial" w:hAnsi="Arial"/>
      <w:szCs w:val="20"/>
    </w:rPr>
  </w:style>
  <w:style w:type="character" w:styleId="Hyperlink">
    <w:name w:val="Hyperlink"/>
    <w:rPr>
      <w:color w:val="0000FF"/>
      <w:u w:val="single"/>
    </w:rPr>
  </w:style>
  <w:style w:type="character" w:customStyle="1" w:styleId="SectionTitle">
    <w:name w:val="Section Title"/>
    <w:autoRedefine/>
    <w:rPr>
      <w:u w:val="single"/>
    </w:rPr>
  </w:style>
  <w:style w:type="paragraph" w:customStyle="1" w:styleId="Subdivision">
    <w:name w:val="Subdivision"/>
    <w:basedOn w:val="SubsectionText"/>
    <w:pPr>
      <w:tabs>
        <w:tab w:val="left" w:pos="3240"/>
      </w:tabs>
      <w:ind w:left="3240" w:hanging="1080"/>
    </w:pPr>
  </w:style>
  <w:style w:type="paragraph" w:customStyle="1" w:styleId="SubdivisionText">
    <w:name w:val="Subdivision Text"/>
    <w:basedOn w:val="SubsectionText"/>
    <w:pPr>
      <w:tabs>
        <w:tab w:val="left" w:pos="4320"/>
      </w:tabs>
      <w:ind w:left="3240"/>
    </w:pPr>
  </w:style>
  <w:style w:type="paragraph" w:styleId="PlainText">
    <w:name w:val="Plain Text"/>
    <w:basedOn w:val="Normal"/>
    <w:rPr>
      <w:rFonts w:ascii="Courier New" w:hAnsi="Courier New" w:cs="Courier New"/>
      <w:sz w:val="20"/>
      <w:szCs w:val="20"/>
    </w:rPr>
  </w:style>
  <w:style w:type="paragraph" w:styleId="BodyTextIndent3">
    <w:name w:val="Body Text Indent 3"/>
    <w:basedOn w:val="Normal"/>
    <w:pPr>
      <w:ind w:left="540" w:hanging="540"/>
    </w:pPr>
    <w:rPr>
      <w:rFonts w:ascii="Arial" w:hAnsi="Arial"/>
      <w:sz w:val="20"/>
      <w:szCs w:val="20"/>
    </w:rPr>
  </w:style>
  <w:style w:type="paragraph" w:customStyle="1" w:styleId="SubsectionHeading">
    <w:name w:val="Subsection  Heading"/>
    <w:basedOn w:val="Normal"/>
    <w:pPr>
      <w:ind w:left="1440"/>
      <w:outlineLvl w:val="2"/>
    </w:pPr>
    <w:rPr>
      <w:rFonts w:ascii="Arial" w:hAnsi="Arial"/>
      <w:szCs w:val="20"/>
    </w:rPr>
  </w:style>
  <w:style w:type="paragraph" w:customStyle="1" w:styleId="SectionText">
    <w:name w:val="Section Text"/>
    <w:basedOn w:val="Normal"/>
    <w:pPr>
      <w:ind w:left="1440"/>
    </w:pPr>
    <w:rPr>
      <w:rFonts w:ascii="Arial" w:hAnsi="Arial"/>
      <w:szCs w:val="20"/>
    </w:rPr>
  </w:style>
  <w:style w:type="paragraph" w:styleId="BodyTextIndent">
    <w:name w:val="Body Text Indent"/>
    <w:basedOn w:val="Normal"/>
    <w:pPr>
      <w:ind w:left="720"/>
    </w:pPr>
    <w:rPr>
      <w:rFonts w:ascii="Arial" w:hAnsi="Arial" w:cs="Arial"/>
    </w:rPr>
  </w:style>
  <w:style w:type="character" w:styleId="FollowedHyperlink">
    <w:name w:val="FollowedHyperlink"/>
    <w:rPr>
      <w:color w:val="800080"/>
      <w:u w:val="single"/>
    </w:rPr>
  </w:style>
  <w:style w:type="paragraph" w:styleId="BodyTextIndent2">
    <w:name w:val="Body Text Indent 2"/>
    <w:basedOn w:val="Normal"/>
    <w:pPr>
      <w:ind w:left="1800" w:hanging="1080"/>
    </w:pPr>
    <w:rPr>
      <w:rFonts w:ascii="Arial" w:eastAsia="MS Mincho" w:hAnsi="Arial" w:cs="Arial"/>
    </w:rPr>
  </w:style>
  <w:style w:type="paragraph" w:styleId="BalloonText">
    <w:name w:val="Balloon Text"/>
    <w:basedOn w:val="Normal"/>
    <w:semiHidden/>
    <w:rsid w:val="00236E5B"/>
    <w:rPr>
      <w:rFonts w:ascii="Tahoma" w:hAnsi="Tahoma" w:cs="Tahoma"/>
      <w:sz w:val="16"/>
      <w:szCs w:val="16"/>
    </w:rPr>
  </w:style>
  <w:style w:type="paragraph" w:customStyle="1" w:styleId="Default">
    <w:name w:val="Default"/>
    <w:rsid w:val="00794E6F"/>
    <w:pPr>
      <w:autoSpaceDE w:val="0"/>
      <w:autoSpaceDN w:val="0"/>
      <w:adjustRightInd w:val="0"/>
    </w:pPr>
    <w:rPr>
      <w:color w:val="000000"/>
      <w:sz w:val="24"/>
      <w:szCs w:val="24"/>
    </w:rPr>
  </w:style>
  <w:style w:type="paragraph" w:customStyle="1" w:styleId="s7">
    <w:name w:val="s7"/>
    <w:basedOn w:val="Normal"/>
    <w:rsid w:val="00C41121"/>
    <w:pPr>
      <w:spacing w:before="100" w:beforeAutospacing="1" w:after="100" w:afterAutospacing="1"/>
    </w:pPr>
    <w:rPr>
      <w:rFonts w:eastAsia="Calibri"/>
    </w:rPr>
  </w:style>
  <w:style w:type="paragraph" w:customStyle="1" w:styleId="s6">
    <w:name w:val="s6"/>
    <w:basedOn w:val="Normal"/>
    <w:rsid w:val="00C41121"/>
    <w:pPr>
      <w:spacing w:before="100" w:beforeAutospacing="1" w:after="100" w:afterAutospacing="1"/>
    </w:pPr>
    <w:rPr>
      <w:rFonts w:eastAsia="Calibri"/>
    </w:rPr>
  </w:style>
  <w:style w:type="paragraph" w:customStyle="1" w:styleId="s9">
    <w:name w:val="s9"/>
    <w:basedOn w:val="Normal"/>
    <w:rsid w:val="00C41121"/>
    <w:pPr>
      <w:spacing w:before="100" w:beforeAutospacing="1" w:after="100" w:afterAutospacing="1"/>
    </w:pPr>
    <w:rPr>
      <w:rFonts w:eastAsia="Calibri"/>
    </w:rPr>
  </w:style>
  <w:style w:type="character" w:customStyle="1" w:styleId="s5">
    <w:name w:val="s5"/>
    <w:rsid w:val="00C41121"/>
  </w:style>
  <w:style w:type="character" w:customStyle="1" w:styleId="s8">
    <w:name w:val="s8"/>
    <w:rsid w:val="00C41121"/>
  </w:style>
  <w:style w:type="paragraph" w:styleId="ListParagraph">
    <w:name w:val="List Paragraph"/>
    <w:basedOn w:val="Normal"/>
    <w:uiPriority w:val="34"/>
    <w:qFormat/>
    <w:rsid w:val="00267D81"/>
    <w:pPr>
      <w:ind w:left="720"/>
    </w:pPr>
  </w:style>
  <w:style w:type="character" w:customStyle="1" w:styleId="HeaderChar">
    <w:name w:val="Header Char"/>
    <w:link w:val="Header"/>
    <w:rsid w:val="002411CA"/>
    <w:rPr>
      <w:sz w:val="24"/>
      <w:szCs w:val="24"/>
    </w:rPr>
  </w:style>
  <w:style w:type="character" w:customStyle="1" w:styleId="apple-converted-space">
    <w:name w:val="apple-converted-space"/>
    <w:rsid w:val="00675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61208">
      <w:bodyDiv w:val="1"/>
      <w:marLeft w:val="0"/>
      <w:marRight w:val="0"/>
      <w:marTop w:val="0"/>
      <w:marBottom w:val="0"/>
      <w:divBdr>
        <w:top w:val="none" w:sz="0" w:space="0" w:color="auto"/>
        <w:left w:val="none" w:sz="0" w:space="0" w:color="auto"/>
        <w:bottom w:val="none" w:sz="0" w:space="0" w:color="auto"/>
        <w:right w:val="none" w:sz="0" w:space="0" w:color="auto"/>
      </w:divBdr>
    </w:div>
    <w:div w:id="376242392">
      <w:bodyDiv w:val="1"/>
      <w:marLeft w:val="0"/>
      <w:marRight w:val="0"/>
      <w:marTop w:val="0"/>
      <w:marBottom w:val="0"/>
      <w:divBdr>
        <w:top w:val="none" w:sz="0" w:space="0" w:color="auto"/>
        <w:left w:val="none" w:sz="0" w:space="0" w:color="auto"/>
        <w:bottom w:val="none" w:sz="0" w:space="0" w:color="auto"/>
        <w:right w:val="none" w:sz="0" w:space="0" w:color="auto"/>
      </w:divBdr>
    </w:div>
    <w:div w:id="1316497250">
      <w:bodyDiv w:val="1"/>
      <w:marLeft w:val="0"/>
      <w:marRight w:val="0"/>
      <w:marTop w:val="0"/>
      <w:marBottom w:val="0"/>
      <w:divBdr>
        <w:top w:val="none" w:sz="0" w:space="0" w:color="auto"/>
        <w:left w:val="none" w:sz="0" w:space="0" w:color="auto"/>
        <w:bottom w:val="none" w:sz="0" w:space="0" w:color="auto"/>
        <w:right w:val="none" w:sz="0" w:space="0" w:color="auto"/>
      </w:divBdr>
    </w:div>
    <w:div w:id="1597709372">
      <w:bodyDiv w:val="1"/>
      <w:marLeft w:val="0"/>
      <w:marRight w:val="0"/>
      <w:marTop w:val="0"/>
      <w:marBottom w:val="0"/>
      <w:divBdr>
        <w:top w:val="none" w:sz="0" w:space="0" w:color="auto"/>
        <w:left w:val="none" w:sz="0" w:space="0" w:color="auto"/>
        <w:bottom w:val="none" w:sz="0" w:space="0" w:color="auto"/>
        <w:right w:val="none" w:sz="0" w:space="0" w:color="auto"/>
      </w:divBdr>
    </w:div>
    <w:div w:id="186524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statutes.legis.state.tx.us/Docs/GV/htm/GV.552.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utsystem.edu/sites/utsfiles/offices/board-of-regents/rules-regulations/relevant-documents/ExOfficerComplianceWithRR10801ReRegentalRequests.pdf"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utsystem.edu/open-records?src=uts-homepag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tsystem.edu/chancellor/speeches/a-framework-for-advancing-excellence-throughout-the-university-of-texas-system" TargetMode="External"/><Relationship Id="rId20" Type="http://schemas.openxmlformats.org/officeDocument/2006/relationships/hyperlink" Target="http://www.utsystem.edu/board-of-regents/rules-regulations/rules/10403-public-statements-behalf-board"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data.utsystem.edu/" TargetMode="External"/><Relationship Id="rId23"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http://www.utsystem.edu/board-of-regents/rules-regulations/rules/10101-authority"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www.utsystem.edu/chancellor/speeches/a-framework-for-advancing-excellence-throughout-the-university-of-texas-system" TargetMode="External"/><Relationship Id="rId22" Type="http://schemas.openxmlformats.org/officeDocument/2006/relationships/hyperlink" Target="mailto:bor@utsyste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1CC770C68C734289D785FAB70790DF" ma:contentTypeVersion="0" ma:contentTypeDescription="Create a new document." ma:contentTypeScope="" ma:versionID="61906d8e042cdd86d6b2f64b49541a49">
  <xsd:schema xmlns:xsd="http://www.w3.org/2001/XMLSchema" xmlns:xs="http://www.w3.org/2001/XMLSchema" xmlns:p="http://schemas.microsoft.com/office/2006/metadata/properties" xmlns:ns2="2a3be547-8cf1-486b-8a27-bb82939ee649" targetNamespace="http://schemas.microsoft.com/office/2006/metadata/properties" ma:root="true" ma:fieldsID="879e3c20f450bcbf876bb967e4e4856f" ns2:_="">
    <xsd:import namespace="2a3be547-8cf1-486b-8a27-bb82939ee64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3be547-8cf1-486b-8a27-bb82939ee64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or 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6E43F-F11E-476F-901B-CA5AFBA82DB9}">
  <ds:schemaRefs>
    <ds:schemaRef ds:uri="http://schemas.microsoft.com/office/2006/metadata/longProperties"/>
  </ds:schemaRefs>
</ds:datastoreItem>
</file>

<file path=customXml/itemProps2.xml><?xml version="1.0" encoding="utf-8"?>
<ds:datastoreItem xmlns:ds="http://schemas.openxmlformats.org/officeDocument/2006/customXml" ds:itemID="{3D80FC90-908B-4AB6-ABFD-B0D2A9F4F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3be547-8cf1-486b-8a27-bb82939ee6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56B7E4-5F9D-4C59-848B-8B1DC980BCFA}">
  <ds:schemaRefs>
    <ds:schemaRef ds:uri="http://schemas.microsoft.com/sharepoint/events"/>
  </ds:schemaRefs>
</ds:datastoreItem>
</file>

<file path=customXml/itemProps4.xml><?xml version="1.0" encoding="utf-8"?>
<ds:datastoreItem xmlns:ds="http://schemas.openxmlformats.org/officeDocument/2006/customXml" ds:itemID="{27F135EB-DB69-4EE6-B85B-E75195A90063}">
  <ds:schemaRefs>
    <ds:schemaRef ds:uri="http://schemas.microsoft.com/sharepoint/v3/contenttype/forms"/>
  </ds:schemaRefs>
</ds:datastoreItem>
</file>

<file path=customXml/itemProps5.xml><?xml version="1.0" encoding="utf-8"?>
<ds:datastoreItem xmlns:ds="http://schemas.openxmlformats.org/officeDocument/2006/customXml" ds:itemID="{E358D03D-0084-49D6-BBF8-94E00876DAE5}">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53D0EE2E-A931-40EC-BB88-9823BDAF2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1481</Words>
  <Characters>8447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Policy on Transparency, Accountability, and Access to Information</vt:lpstr>
    </vt:vector>
  </TitlesOfParts>
  <Company>UT System Administration</Company>
  <LinksUpToDate>false</LinksUpToDate>
  <CharactersWithSpaces>9909</CharactersWithSpaces>
  <SharedDoc>false</SharedDoc>
  <HLinks>
    <vt:vector size="54" baseType="variant">
      <vt:variant>
        <vt:i4>2621460</vt:i4>
      </vt:variant>
      <vt:variant>
        <vt:i4>24</vt:i4>
      </vt:variant>
      <vt:variant>
        <vt:i4>0</vt:i4>
      </vt:variant>
      <vt:variant>
        <vt:i4>5</vt:i4>
      </vt:variant>
      <vt:variant>
        <vt:lpwstr>mailto:bor@utsystem.edu</vt:lpwstr>
      </vt:variant>
      <vt:variant>
        <vt:lpwstr/>
      </vt:variant>
      <vt:variant>
        <vt:i4>5374027</vt:i4>
      </vt:variant>
      <vt:variant>
        <vt:i4>21</vt:i4>
      </vt:variant>
      <vt:variant>
        <vt:i4>0</vt:i4>
      </vt:variant>
      <vt:variant>
        <vt:i4>5</vt:i4>
      </vt:variant>
      <vt:variant>
        <vt:lpwstr>http://www.utsystem.edu/sites/utsfiles/offices/board-of-regents/rules-regulations/relevant-documents/ExOfficerComplianceWithRR10801ReRegentalRequests.pdf</vt:lpwstr>
      </vt:variant>
      <vt:variant>
        <vt:lpwstr/>
      </vt:variant>
      <vt:variant>
        <vt:i4>5701644</vt:i4>
      </vt:variant>
      <vt:variant>
        <vt:i4>18</vt:i4>
      </vt:variant>
      <vt:variant>
        <vt:i4>0</vt:i4>
      </vt:variant>
      <vt:variant>
        <vt:i4>5</vt:i4>
      </vt:variant>
      <vt:variant>
        <vt:lpwstr>http://www.utsystem.edu/board-of-regents/rules-regulations/rules/10403-public-statements-behalf-board</vt:lpwstr>
      </vt:variant>
      <vt:variant>
        <vt:lpwstr/>
      </vt:variant>
      <vt:variant>
        <vt:i4>4849735</vt:i4>
      </vt:variant>
      <vt:variant>
        <vt:i4>15</vt:i4>
      </vt:variant>
      <vt:variant>
        <vt:i4>0</vt:i4>
      </vt:variant>
      <vt:variant>
        <vt:i4>5</vt:i4>
      </vt:variant>
      <vt:variant>
        <vt:lpwstr>http://www.utsystem.edu/board-of-regents/rules-regulations/rules/10101-authority</vt:lpwstr>
      </vt:variant>
      <vt:variant>
        <vt:lpwstr/>
      </vt:variant>
      <vt:variant>
        <vt:i4>5373964</vt:i4>
      </vt:variant>
      <vt:variant>
        <vt:i4>12</vt:i4>
      </vt:variant>
      <vt:variant>
        <vt:i4>0</vt:i4>
      </vt:variant>
      <vt:variant>
        <vt:i4>5</vt:i4>
      </vt:variant>
      <vt:variant>
        <vt:lpwstr>http://www.statutes.legis.state.tx.us/Docs/GV/htm/GV.552.htm</vt:lpwstr>
      </vt:variant>
      <vt:variant>
        <vt:lpwstr/>
      </vt:variant>
      <vt:variant>
        <vt:i4>5505119</vt:i4>
      </vt:variant>
      <vt:variant>
        <vt:i4>9</vt:i4>
      </vt:variant>
      <vt:variant>
        <vt:i4>0</vt:i4>
      </vt:variant>
      <vt:variant>
        <vt:i4>5</vt:i4>
      </vt:variant>
      <vt:variant>
        <vt:lpwstr>http://www.utsystem.edu/open-records?src=uts-homepage</vt:lpwstr>
      </vt:variant>
      <vt:variant>
        <vt:lpwstr/>
      </vt:variant>
      <vt:variant>
        <vt:i4>7274602</vt:i4>
      </vt:variant>
      <vt:variant>
        <vt:i4>6</vt:i4>
      </vt:variant>
      <vt:variant>
        <vt:i4>0</vt:i4>
      </vt:variant>
      <vt:variant>
        <vt:i4>5</vt:i4>
      </vt:variant>
      <vt:variant>
        <vt:lpwstr>https://www.utsystem.edu/chancellor/speeches/a-framework-for-advancing-excellence-throughout-the-university-of-texas-system</vt:lpwstr>
      </vt:variant>
      <vt:variant>
        <vt:lpwstr/>
      </vt:variant>
      <vt:variant>
        <vt:i4>1114195</vt:i4>
      </vt:variant>
      <vt:variant>
        <vt:i4>3</vt:i4>
      </vt:variant>
      <vt:variant>
        <vt:i4>0</vt:i4>
      </vt:variant>
      <vt:variant>
        <vt:i4>5</vt:i4>
      </vt:variant>
      <vt:variant>
        <vt:lpwstr>http://data.utsystem.edu/</vt:lpwstr>
      </vt:variant>
      <vt:variant>
        <vt:lpwstr/>
      </vt:variant>
      <vt:variant>
        <vt:i4>7274602</vt:i4>
      </vt:variant>
      <vt:variant>
        <vt:i4>0</vt:i4>
      </vt:variant>
      <vt:variant>
        <vt:i4>0</vt:i4>
      </vt:variant>
      <vt:variant>
        <vt:i4>5</vt:i4>
      </vt:variant>
      <vt:variant>
        <vt:lpwstr>https://www.utsystem.edu/chancellor/speeches/a-framework-for-advancing-excellence-throughout-the-university-of-texas-system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Transparency, Accountability, and Access to Information</dc:title>
  <dc:creator>AMART</dc:creator>
  <cp:lastModifiedBy>Michael F. Trevino</cp:lastModifiedBy>
  <cp:revision>2</cp:revision>
  <cp:lastPrinted>2015-04-06T17:15:00Z</cp:lastPrinted>
  <dcterms:created xsi:type="dcterms:W3CDTF">2015-04-07T19:54:00Z</dcterms:created>
  <dcterms:modified xsi:type="dcterms:W3CDTF">2015-04-07T19:54:00Z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
    <vt:lpwstr>MtgBd</vt:lpwstr>
  </property>
  <property fmtid="{D5CDD505-2E9C-101B-9397-08002B2CF9AE}" pid="3" name="Meeting Date">
    <vt:lpwstr>February 5-6, 2014</vt:lpwstr>
  </property>
  <property fmtid="{D5CDD505-2E9C-101B-9397-08002B2CF9AE}" pid="4" name="_dlc_DocId">
    <vt:lpwstr>HAH47WDUFTJF-425-166</vt:lpwstr>
  </property>
  <property fmtid="{D5CDD505-2E9C-101B-9397-08002B2CF9AE}" pid="5" name="_dlc_DocIdItemGuid">
    <vt:lpwstr>2d40638c-2cf5-4460-8572-cfa09be6618b</vt:lpwstr>
  </property>
  <property fmtid="{D5CDD505-2E9C-101B-9397-08002B2CF9AE}" pid="6" name="_dlc_DocIdUrl">
    <vt:lpwstr>https://department.utsystem.edu/bor/office/RegentsRules/_layouts/DocIdRedir.aspx?ID=HAH47WDUFTJF-425-166, HAH47WDUFTJF-425-166</vt:lpwstr>
  </property>
</Properties>
</file>